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0498" w14:textId="20C97CF9" w:rsidR="00D71CB4" w:rsidRPr="00D71CB4" w:rsidRDefault="00D71CB4" w:rsidP="00D71CB4">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ab/>
        <w:t xml:space="preserve">             </w:t>
      </w:r>
      <w:r w:rsidRPr="00D71CB4">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Pr="00D71CB4">
        <w:rPr>
          <w:rFonts w:ascii="Times New Roman" w:eastAsia="Times New Roman" w:hAnsi="Times New Roman" w:cs="Times New Roman"/>
          <w:sz w:val="24"/>
          <w:szCs w:val="24"/>
        </w:rPr>
        <w:t>______________________________</w:t>
      </w:r>
    </w:p>
    <w:p w14:paraId="19BF3C0A" w14:textId="4B7670A3" w:rsidR="00D66FC3" w:rsidRPr="00D71CB4" w:rsidRDefault="00D71CB4" w:rsidP="00D66FC3">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ab/>
        <w:t xml:space="preserve">                        </w:t>
      </w:r>
      <w:r w:rsidR="00233B0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Pr="00D71CB4">
        <w:rPr>
          <w:rFonts w:ascii="Times New Roman" w:eastAsia="Times New Roman" w:hAnsi="Times New Roman" w:cs="Times New Roman"/>
          <w:sz w:val="24"/>
          <w:szCs w:val="24"/>
        </w:rPr>
        <w:t xml:space="preserve">Councilmember </w:t>
      </w:r>
      <w:r w:rsidR="00233B05">
        <w:rPr>
          <w:rFonts w:ascii="Times New Roman" w:eastAsia="Times New Roman" w:hAnsi="Times New Roman" w:cs="Times New Roman"/>
          <w:sz w:val="24"/>
          <w:szCs w:val="24"/>
        </w:rPr>
        <w:t>Charles Allen</w:t>
      </w:r>
      <w:r w:rsidR="00D66FC3" w:rsidRPr="00D71CB4">
        <w:rPr>
          <w:rFonts w:ascii="Times New Roman" w:eastAsia="Times New Roman" w:hAnsi="Times New Roman" w:cs="Times New Roman"/>
          <w:sz w:val="24"/>
          <w:szCs w:val="24"/>
        </w:rPr>
        <w:tab/>
        <w:t xml:space="preserve">                        </w:t>
      </w:r>
    </w:p>
    <w:p w14:paraId="0DB9AA11" w14:textId="77777777" w:rsidR="00D66FC3" w:rsidRPr="00D71CB4" w:rsidRDefault="00D66FC3" w:rsidP="00233B05">
      <w:pPr>
        <w:spacing w:after="0" w:line="240" w:lineRule="auto"/>
        <w:contextualSpacing/>
        <w:rPr>
          <w:rFonts w:ascii="Times New Roman" w:eastAsia="Times New Roman" w:hAnsi="Times New Roman" w:cs="Times New Roman"/>
          <w:sz w:val="24"/>
          <w:szCs w:val="24"/>
        </w:rPr>
      </w:pPr>
    </w:p>
    <w:p w14:paraId="7593BAEB" w14:textId="4253B1B4" w:rsidR="00126315" w:rsidRDefault="00D71CB4" w:rsidP="00D71CB4">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 xml:space="preserve">           </w:t>
      </w:r>
    </w:p>
    <w:p w14:paraId="1FD51C8F" w14:textId="77777777" w:rsidR="00233B05" w:rsidRPr="00D15DC7" w:rsidRDefault="00233B05" w:rsidP="00D71CB4">
      <w:pPr>
        <w:spacing w:after="0" w:line="240" w:lineRule="auto"/>
        <w:contextualSpacing/>
        <w:rPr>
          <w:rFonts w:ascii="Times New Roman" w:eastAsia="Times New Roman" w:hAnsi="Times New Roman" w:cs="Times New Roman"/>
          <w:sz w:val="24"/>
          <w:szCs w:val="24"/>
        </w:rPr>
      </w:pPr>
    </w:p>
    <w:p w14:paraId="3F76AF59"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A BILL</w:t>
      </w:r>
    </w:p>
    <w:p w14:paraId="4731CB6A"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5C55726E"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______</w:t>
      </w:r>
    </w:p>
    <w:p w14:paraId="5513C665"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72AEE1C3"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IN THE COUNCIL OF THE DISTRICT OF COLUMBIA</w:t>
      </w:r>
    </w:p>
    <w:p w14:paraId="3A17E436"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419AB486"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_______________</w:t>
      </w:r>
    </w:p>
    <w:p w14:paraId="670C4867" w14:textId="77777777" w:rsidR="00126315" w:rsidRPr="00D15DC7" w:rsidRDefault="00126315" w:rsidP="00126315">
      <w:pPr>
        <w:spacing w:after="0" w:line="240" w:lineRule="auto"/>
        <w:ind w:left="720" w:hanging="720"/>
        <w:jc w:val="both"/>
        <w:rPr>
          <w:rFonts w:ascii="Times New Roman" w:eastAsia="Times New Roman" w:hAnsi="Times New Roman" w:cs="Times New Roman"/>
          <w:sz w:val="24"/>
          <w:szCs w:val="24"/>
        </w:rPr>
      </w:pPr>
    </w:p>
    <w:p w14:paraId="5D427B72" w14:textId="77777777" w:rsidR="00126315" w:rsidRPr="00D15DC7" w:rsidRDefault="00126315" w:rsidP="00126315">
      <w:pPr>
        <w:spacing w:after="0" w:line="240" w:lineRule="auto"/>
        <w:ind w:left="720" w:hanging="720"/>
        <w:jc w:val="both"/>
        <w:rPr>
          <w:rFonts w:ascii="Times New Roman" w:eastAsia="Times New Roman" w:hAnsi="Times New Roman" w:cs="Times New Roman"/>
          <w:sz w:val="24"/>
          <w:szCs w:val="24"/>
        </w:rPr>
      </w:pPr>
    </w:p>
    <w:p w14:paraId="6A50A4D5" w14:textId="384988B2" w:rsidR="00377380" w:rsidRDefault="00377380" w:rsidP="0037738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 amend, on an emergency basis, </w:t>
      </w:r>
      <w:r w:rsidRPr="00411A9E">
        <w:rPr>
          <w:rFonts w:ascii="Times New Roman" w:hAnsi="Times New Roman" w:cs="Times New Roman"/>
          <w:sz w:val="24"/>
          <w:szCs w:val="24"/>
        </w:rPr>
        <w:t>An Act To create a Department of Corrections in the District of Columbia to limit the District’s cooperation with federal immigration agencies, including by complying with detainer requests, absent a judicial warrant or order.</w:t>
      </w:r>
    </w:p>
    <w:p w14:paraId="0F2B6161" w14:textId="77777777" w:rsidR="00035CBA" w:rsidRPr="00D15DC7" w:rsidRDefault="00035CBA" w:rsidP="00CE0F0D">
      <w:pPr>
        <w:pStyle w:val="Default"/>
        <w:ind w:left="720" w:hanging="720"/>
        <w:jc w:val="both"/>
      </w:pPr>
    </w:p>
    <w:p w14:paraId="3D51B97C" w14:textId="3B562EF4" w:rsidR="007918E9" w:rsidRPr="00D15DC7" w:rsidRDefault="007918E9" w:rsidP="00CE0F0D">
      <w:pPr>
        <w:pStyle w:val="Default"/>
        <w:spacing w:line="480" w:lineRule="auto"/>
        <w:ind w:firstLine="720"/>
        <w:jc w:val="both"/>
        <w:rPr>
          <w:caps/>
        </w:rPr>
      </w:pPr>
      <w:r w:rsidRPr="00D15DC7">
        <w:t>BE IT ENAC</w:t>
      </w:r>
      <w:r w:rsidR="00EF1AC6">
        <w:t>T</w:t>
      </w:r>
      <w:r w:rsidRPr="00D15DC7">
        <w:t>ED BY THE COUNCIL OF THE DISTRICT OF COLUMBIA, That this act may be cited as the “</w:t>
      </w:r>
      <w:r w:rsidR="00AD1759">
        <w:t>Sanctuary Values</w:t>
      </w:r>
      <w:r w:rsidR="00035CBA" w:rsidRPr="00035CBA">
        <w:t xml:space="preserve"> Emergency Amendment Act of 20</w:t>
      </w:r>
      <w:r w:rsidR="00AD1759">
        <w:t>20</w:t>
      </w:r>
      <w:r w:rsidRPr="00D15DC7">
        <w:t>”.</w:t>
      </w:r>
    </w:p>
    <w:p w14:paraId="39A2A718" w14:textId="7454135D"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 xml:space="preserve">Sec. 2. Section 7 of An Act To create a Department of Corrections in the District of Columbia, effective December 11, 2012 (D.C. Law 19-194; D.C. Official Code § 24-211.07), is amended to read as follows: </w:t>
      </w:r>
    </w:p>
    <w:p w14:paraId="2FF105E2" w14:textId="77777777"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“Sec. 7. Prohibition on cooperation with federal immigration agencies.</w:t>
      </w:r>
    </w:p>
    <w:p w14:paraId="4C7B717D" w14:textId="77777777"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“(a) Absent a judicial warrant or order, issued by a federal judge appointed pursuant to Article III of the United States Constitution or a federal magistrate judge appointed pursuant to 28 U.S.C. § 631, that authorizes a federal immigration agency to take into custody the person who is the subject of such warrant or order, the District of Columbia shall not:</w:t>
      </w:r>
    </w:p>
    <w:p w14:paraId="36BD9FB4" w14:textId="77777777"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ab/>
        <w:t xml:space="preserve">“(1) Hold an individual in the District’s custody after that individual would have been otherwise released, except as provided in section 2a(c)(6); </w:t>
      </w:r>
    </w:p>
    <w:p w14:paraId="79E820D7" w14:textId="440BD9DC"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ab/>
        <w:t>“(2) Provide to any federal immigration agency an office, booth, or any facility or equipment for a generalized search of or inquiry about an individual in the District’s custody;</w:t>
      </w:r>
    </w:p>
    <w:p w14:paraId="5940BFF4" w14:textId="15B1A351"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lastRenderedPageBreak/>
        <w:tab/>
        <w:t>“(</w:t>
      </w:r>
      <w:r w:rsidR="00580D00">
        <w:rPr>
          <w:rFonts w:ascii="Times New Roman" w:hAnsi="Times New Roman" w:cs="Times New Roman"/>
          <w:sz w:val="24"/>
          <w:szCs w:val="24"/>
        </w:rPr>
        <w:t>3</w:t>
      </w:r>
      <w:r w:rsidRPr="00B079CC">
        <w:rPr>
          <w:rFonts w:ascii="Times New Roman" w:hAnsi="Times New Roman" w:cs="Times New Roman"/>
          <w:sz w:val="24"/>
          <w:szCs w:val="24"/>
        </w:rPr>
        <w:t>) Permit any federal immigration agency to interview an individual in the District’s custody without giving the individual an opportunity to have counsel present; or</w:t>
      </w:r>
    </w:p>
    <w:p w14:paraId="06A4C0C0" w14:textId="5AD31E76" w:rsidR="007F3C2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ab/>
        <w:t>“(</w:t>
      </w:r>
      <w:r w:rsidR="00580D00">
        <w:rPr>
          <w:rFonts w:ascii="Times New Roman" w:hAnsi="Times New Roman" w:cs="Times New Roman"/>
          <w:sz w:val="24"/>
          <w:szCs w:val="24"/>
        </w:rPr>
        <w:t>4</w:t>
      </w:r>
      <w:r w:rsidRPr="00B079CC">
        <w:rPr>
          <w:rFonts w:ascii="Times New Roman" w:hAnsi="Times New Roman" w:cs="Times New Roman"/>
          <w:sz w:val="24"/>
          <w:szCs w:val="24"/>
        </w:rPr>
        <w:t>) Except as provided in Intergovernmental Agreement No. 16-00-0016, entered into between the Department of Corrections and the United States Marshals Service</w:t>
      </w:r>
      <w:r w:rsidR="007F3C2C">
        <w:rPr>
          <w:rFonts w:ascii="Times New Roman" w:hAnsi="Times New Roman" w:cs="Times New Roman"/>
          <w:sz w:val="24"/>
          <w:szCs w:val="24"/>
        </w:rPr>
        <w:t>:</w:t>
      </w:r>
    </w:p>
    <w:p w14:paraId="2410EA8E" w14:textId="37834BD8" w:rsidR="00AD1759" w:rsidRDefault="007F3C2C" w:rsidP="00AD175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00AD1759" w:rsidRPr="00B079CC">
        <w:rPr>
          <w:rFonts w:ascii="Times New Roman" w:hAnsi="Times New Roman" w:cs="Times New Roman"/>
          <w:sz w:val="24"/>
          <w:szCs w:val="24"/>
        </w:rPr>
        <w:t xml:space="preserve"> </w:t>
      </w:r>
      <w:r w:rsidR="00580D00">
        <w:rPr>
          <w:rFonts w:ascii="Times New Roman" w:hAnsi="Times New Roman" w:cs="Times New Roman"/>
          <w:sz w:val="24"/>
          <w:szCs w:val="24"/>
        </w:rPr>
        <w:t>P</w:t>
      </w:r>
      <w:r w:rsidR="00580D00" w:rsidRPr="00B079CC">
        <w:rPr>
          <w:rFonts w:ascii="Times New Roman" w:hAnsi="Times New Roman" w:cs="Times New Roman"/>
          <w:sz w:val="24"/>
          <w:szCs w:val="24"/>
        </w:rPr>
        <w:t>rovide to a federal immigration agency an individual’s date and time of release, location, address, or criminal case information;</w:t>
      </w:r>
    </w:p>
    <w:p w14:paraId="2642A4C6" w14:textId="29C3C973" w:rsidR="00580D00" w:rsidRDefault="00580D00" w:rsidP="00AD175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G</w:t>
      </w:r>
      <w:r w:rsidRPr="00B079CC">
        <w:rPr>
          <w:rFonts w:ascii="Times New Roman" w:hAnsi="Times New Roman" w:cs="Times New Roman"/>
          <w:sz w:val="24"/>
          <w:szCs w:val="24"/>
        </w:rPr>
        <w:t>rant any federal immigration agency access to a</w:t>
      </w:r>
      <w:r>
        <w:rPr>
          <w:rFonts w:ascii="Times New Roman" w:hAnsi="Times New Roman" w:cs="Times New Roman"/>
          <w:sz w:val="24"/>
          <w:szCs w:val="24"/>
        </w:rPr>
        <w:t>ny</w:t>
      </w:r>
      <w:r w:rsidRPr="00B079CC">
        <w:rPr>
          <w:rFonts w:ascii="Times New Roman" w:hAnsi="Times New Roman" w:cs="Times New Roman"/>
          <w:sz w:val="24"/>
          <w:szCs w:val="24"/>
        </w:rPr>
        <w:t xml:space="preserve"> District detention facility, including </w:t>
      </w:r>
      <w:r>
        <w:rPr>
          <w:rFonts w:ascii="Times New Roman" w:hAnsi="Times New Roman" w:cs="Times New Roman"/>
          <w:sz w:val="24"/>
          <w:szCs w:val="24"/>
        </w:rPr>
        <w:t>a</w:t>
      </w:r>
      <w:r w:rsidRPr="00B079CC">
        <w:rPr>
          <w:rFonts w:ascii="Times New Roman" w:hAnsi="Times New Roman" w:cs="Times New Roman"/>
          <w:sz w:val="24"/>
          <w:szCs w:val="24"/>
        </w:rPr>
        <w:t xml:space="preserve"> facility under the control of the Department of Correction</w:t>
      </w:r>
      <w:r>
        <w:rPr>
          <w:rFonts w:ascii="Times New Roman" w:hAnsi="Times New Roman" w:cs="Times New Roman"/>
          <w:sz w:val="24"/>
          <w:szCs w:val="24"/>
        </w:rPr>
        <w:t xml:space="preserve">s, </w:t>
      </w:r>
      <w:r w:rsidRPr="00B079CC">
        <w:rPr>
          <w:rFonts w:ascii="Times New Roman" w:hAnsi="Times New Roman" w:cs="Times New Roman"/>
          <w:sz w:val="24"/>
          <w:szCs w:val="24"/>
        </w:rPr>
        <w:t xml:space="preserve">the Department of Youth Rehabilitation Services, </w:t>
      </w:r>
      <w:r>
        <w:rPr>
          <w:rFonts w:ascii="Times New Roman" w:hAnsi="Times New Roman" w:cs="Times New Roman"/>
          <w:sz w:val="24"/>
          <w:szCs w:val="24"/>
        </w:rPr>
        <w:t xml:space="preserve">the Department of Behavioral Health, or the Metropolitan Police Department, </w:t>
      </w:r>
      <w:r w:rsidRPr="00B079CC">
        <w:rPr>
          <w:rFonts w:ascii="Times New Roman" w:hAnsi="Times New Roman" w:cs="Times New Roman"/>
          <w:sz w:val="24"/>
          <w:szCs w:val="24"/>
        </w:rPr>
        <w:t>for the purpose of releasing an individual into federal custody</w:t>
      </w:r>
      <w:r>
        <w:rPr>
          <w:rFonts w:ascii="Times New Roman" w:hAnsi="Times New Roman" w:cs="Times New Roman"/>
          <w:sz w:val="24"/>
          <w:szCs w:val="24"/>
        </w:rPr>
        <w:t>; or</w:t>
      </w:r>
    </w:p>
    <w:p w14:paraId="3ACF697A" w14:textId="4C0A55C0" w:rsidR="001A5F65" w:rsidRPr="00B079CC" w:rsidRDefault="001A5F65" w:rsidP="00AD175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sidR="007F3C2C">
        <w:rPr>
          <w:rFonts w:ascii="Times New Roman" w:hAnsi="Times New Roman" w:cs="Times New Roman"/>
          <w:sz w:val="24"/>
          <w:szCs w:val="24"/>
        </w:rPr>
        <w:tab/>
      </w:r>
      <w:r>
        <w:rPr>
          <w:rFonts w:ascii="Times New Roman" w:hAnsi="Times New Roman" w:cs="Times New Roman"/>
          <w:sz w:val="24"/>
          <w:szCs w:val="24"/>
        </w:rPr>
        <w:t>“(</w:t>
      </w:r>
      <w:r w:rsidR="00580D00">
        <w:rPr>
          <w:rFonts w:ascii="Times New Roman" w:hAnsi="Times New Roman" w:cs="Times New Roman"/>
          <w:sz w:val="24"/>
          <w:szCs w:val="24"/>
        </w:rPr>
        <w:t>C</w:t>
      </w:r>
      <w:r>
        <w:rPr>
          <w:rFonts w:ascii="Times New Roman" w:hAnsi="Times New Roman" w:cs="Times New Roman"/>
          <w:sz w:val="24"/>
          <w:szCs w:val="24"/>
        </w:rPr>
        <w:t xml:space="preserve">) </w:t>
      </w:r>
      <w:r w:rsidR="009A7F91">
        <w:rPr>
          <w:rFonts w:ascii="Times New Roman" w:hAnsi="Times New Roman" w:cs="Times New Roman"/>
          <w:sz w:val="24"/>
          <w:szCs w:val="24"/>
        </w:rPr>
        <w:t>R</w:t>
      </w:r>
      <w:r>
        <w:rPr>
          <w:rFonts w:ascii="Times New Roman" w:hAnsi="Times New Roman" w:cs="Times New Roman"/>
          <w:sz w:val="24"/>
          <w:szCs w:val="24"/>
        </w:rPr>
        <w:t xml:space="preserve">elease an individual </w:t>
      </w:r>
      <w:r w:rsidR="009A7F91">
        <w:rPr>
          <w:rFonts w:ascii="Times New Roman" w:hAnsi="Times New Roman" w:cs="Times New Roman"/>
          <w:sz w:val="24"/>
          <w:szCs w:val="24"/>
        </w:rPr>
        <w:t>for t</w:t>
      </w:r>
      <w:r w:rsidR="009A7F91" w:rsidRPr="00B079CC">
        <w:rPr>
          <w:rFonts w:ascii="Times New Roman" w:hAnsi="Times New Roman" w:cs="Times New Roman"/>
          <w:sz w:val="24"/>
          <w:szCs w:val="24"/>
        </w:rPr>
        <w:t xml:space="preserve">he purpose of </w:t>
      </w:r>
      <w:r w:rsidR="009A7F91">
        <w:rPr>
          <w:rFonts w:ascii="Times New Roman" w:hAnsi="Times New Roman" w:cs="Times New Roman"/>
          <w:sz w:val="24"/>
          <w:szCs w:val="24"/>
        </w:rPr>
        <w:t>transferring the</w:t>
      </w:r>
      <w:r w:rsidR="009A7F91" w:rsidRPr="00B079CC">
        <w:rPr>
          <w:rFonts w:ascii="Times New Roman" w:hAnsi="Times New Roman" w:cs="Times New Roman"/>
          <w:sz w:val="24"/>
          <w:szCs w:val="24"/>
        </w:rPr>
        <w:t xml:space="preserve"> individual into </w:t>
      </w:r>
      <w:r w:rsidR="009A7F91">
        <w:rPr>
          <w:rFonts w:ascii="Times New Roman" w:hAnsi="Times New Roman" w:cs="Times New Roman"/>
          <w:sz w:val="24"/>
          <w:szCs w:val="24"/>
        </w:rPr>
        <w:t xml:space="preserve">the custody of </w:t>
      </w:r>
      <w:r w:rsidR="009A7F91" w:rsidRPr="00B079CC">
        <w:rPr>
          <w:rFonts w:ascii="Times New Roman" w:hAnsi="Times New Roman" w:cs="Times New Roman"/>
          <w:sz w:val="24"/>
          <w:szCs w:val="24"/>
        </w:rPr>
        <w:t>any federal immigration agency</w:t>
      </w:r>
      <w:r>
        <w:rPr>
          <w:rFonts w:ascii="Times New Roman" w:hAnsi="Times New Roman" w:cs="Times New Roman"/>
          <w:sz w:val="24"/>
          <w:szCs w:val="24"/>
        </w:rPr>
        <w:t>.</w:t>
      </w:r>
    </w:p>
    <w:p w14:paraId="3803072E" w14:textId="77777777"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“(b) The District shall not inquire into the immigration status of an individual in its custody.</w:t>
      </w:r>
    </w:p>
    <w:p w14:paraId="67372F06" w14:textId="77777777"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“(c) Nothing in this section shall be construed to establish a right to counsel that does not otherwise exist in law.</w:t>
      </w:r>
    </w:p>
    <w:p w14:paraId="4B13E5AD" w14:textId="77777777" w:rsidR="00AD1759" w:rsidRPr="00B079CC" w:rsidRDefault="00AD1759" w:rsidP="00AD1759">
      <w:pPr>
        <w:spacing w:after="0" w:line="480" w:lineRule="auto"/>
        <w:ind w:firstLine="720"/>
        <w:contextualSpacing/>
        <w:jc w:val="both"/>
        <w:rPr>
          <w:rFonts w:ascii="Times New Roman" w:hAnsi="Times New Roman" w:cs="Times New Roman"/>
          <w:sz w:val="24"/>
          <w:szCs w:val="24"/>
        </w:rPr>
      </w:pPr>
      <w:r w:rsidRPr="00B079CC">
        <w:rPr>
          <w:rFonts w:ascii="Times New Roman" w:hAnsi="Times New Roman" w:cs="Times New Roman"/>
          <w:sz w:val="24"/>
          <w:szCs w:val="24"/>
        </w:rPr>
        <w:t>“(d) Nothing in this section shall be construed to create a private right of action.”.</w:t>
      </w:r>
    </w:p>
    <w:p w14:paraId="03A47E1D" w14:textId="308D619C" w:rsidR="00035CBA" w:rsidRDefault="00035CBA" w:rsidP="00AD1759">
      <w:pPr>
        <w:pStyle w:val="Default"/>
        <w:spacing w:line="480" w:lineRule="auto"/>
        <w:jc w:val="both"/>
      </w:pPr>
      <w:r>
        <w:tab/>
        <w:t>Sec. 3. Fiscal impact statement.</w:t>
      </w:r>
    </w:p>
    <w:p w14:paraId="5886CA84" w14:textId="638A0AAD" w:rsidR="00035CBA" w:rsidRDefault="00035CBA" w:rsidP="00035CBA">
      <w:pPr>
        <w:pStyle w:val="Default"/>
        <w:spacing w:line="480" w:lineRule="auto"/>
        <w:jc w:val="both"/>
      </w:pPr>
      <w:r>
        <w:tab/>
        <w:t xml:space="preserve">The Council adopts the fiscal impact statement of the </w:t>
      </w:r>
      <w:r w:rsidR="00AA7A56">
        <w:t>Budget Director</w:t>
      </w:r>
      <w:r>
        <w:t xml:space="preserve"> as the fiscal impact statement required by section 4a of the General Legislative Procedures Act of 1975, approved October 16, 2006 (120 Stat. 2038; D.C. Official Code § 1-301.47a).</w:t>
      </w:r>
    </w:p>
    <w:p w14:paraId="0C774B2B" w14:textId="0BA258CC" w:rsidR="00035CBA" w:rsidRDefault="00035CBA" w:rsidP="00035CBA">
      <w:pPr>
        <w:pStyle w:val="Default"/>
        <w:spacing w:line="480" w:lineRule="auto"/>
        <w:jc w:val="both"/>
      </w:pPr>
      <w:r>
        <w:tab/>
        <w:t>Sec. 4. Effective date.</w:t>
      </w:r>
    </w:p>
    <w:p w14:paraId="14A68E25" w14:textId="2257CC82" w:rsidR="00D276A8" w:rsidRPr="00D15DC7" w:rsidRDefault="00035CBA" w:rsidP="00035CBA">
      <w:pPr>
        <w:pStyle w:val="Default"/>
        <w:spacing w:line="480" w:lineRule="auto"/>
        <w:jc w:val="both"/>
      </w:pPr>
      <w:r>
        <w:tab/>
        <w:t xml:space="preserve">This act shall take effect following approval by the Mayor (or in the event of veto by the Mayor, action by the Council to override the Mayor), and shall remain in effect for no longer than </w:t>
      </w:r>
      <w:r>
        <w:lastRenderedPageBreak/>
        <w:t>90 days, as provided for emergency acts of the Council of the District of Columbia in section 412(a) of the District of Columbia Home Rule Act, approved December 24, 1973 (87 Stat. 788; D.C. Official Code § 1-204.12(a)).</w:t>
      </w:r>
    </w:p>
    <w:sectPr w:rsidR="00D276A8" w:rsidRPr="00D15DC7" w:rsidSect="00AD73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203E5" w14:textId="77777777" w:rsidR="00243BE7" w:rsidRDefault="00243BE7" w:rsidP="00A91B4F">
      <w:pPr>
        <w:spacing w:after="0" w:line="240" w:lineRule="auto"/>
      </w:pPr>
      <w:r>
        <w:separator/>
      </w:r>
    </w:p>
  </w:endnote>
  <w:endnote w:type="continuationSeparator" w:id="0">
    <w:p w14:paraId="6D7EAAB7" w14:textId="77777777" w:rsidR="00243BE7" w:rsidRDefault="00243BE7" w:rsidP="00A9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B493" w14:textId="77777777" w:rsidR="000F1825" w:rsidRDefault="000F1825" w:rsidP="00A91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D43BE" w14:textId="77777777" w:rsidR="000F1825" w:rsidRDefault="000F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22986717"/>
      <w:docPartObj>
        <w:docPartGallery w:val="Page Numbers (Bottom of Page)"/>
        <w:docPartUnique/>
      </w:docPartObj>
    </w:sdtPr>
    <w:sdtEndPr>
      <w:rPr>
        <w:noProof/>
      </w:rPr>
    </w:sdtEndPr>
    <w:sdtContent>
      <w:p w14:paraId="4E303518" w14:textId="6077658E" w:rsidR="000F1825" w:rsidRPr="007918E9" w:rsidRDefault="000F1825" w:rsidP="007918E9">
        <w:pPr>
          <w:pStyle w:val="Footer"/>
          <w:jc w:val="center"/>
          <w:rPr>
            <w:rFonts w:ascii="Times New Roman" w:hAnsi="Times New Roman" w:cs="Times New Roman"/>
            <w:sz w:val="24"/>
            <w:szCs w:val="24"/>
          </w:rPr>
        </w:pPr>
        <w:r w:rsidRPr="007918E9">
          <w:rPr>
            <w:rFonts w:ascii="Times New Roman" w:hAnsi="Times New Roman" w:cs="Times New Roman"/>
            <w:sz w:val="24"/>
            <w:szCs w:val="24"/>
          </w:rPr>
          <w:fldChar w:fldCharType="begin"/>
        </w:r>
        <w:r w:rsidRPr="007918E9">
          <w:rPr>
            <w:rFonts w:ascii="Times New Roman" w:hAnsi="Times New Roman" w:cs="Times New Roman"/>
            <w:sz w:val="24"/>
            <w:szCs w:val="24"/>
          </w:rPr>
          <w:instrText xml:space="preserve"> PAGE   \* MERGEFORMAT </w:instrText>
        </w:r>
        <w:r w:rsidRPr="007918E9">
          <w:rPr>
            <w:rFonts w:ascii="Times New Roman" w:hAnsi="Times New Roman" w:cs="Times New Roman"/>
            <w:sz w:val="24"/>
            <w:szCs w:val="24"/>
          </w:rPr>
          <w:fldChar w:fldCharType="separate"/>
        </w:r>
        <w:r w:rsidRPr="007918E9">
          <w:rPr>
            <w:rFonts w:ascii="Times New Roman" w:hAnsi="Times New Roman" w:cs="Times New Roman"/>
            <w:noProof/>
            <w:sz w:val="24"/>
            <w:szCs w:val="24"/>
          </w:rPr>
          <w:t>2</w:t>
        </w:r>
        <w:r w:rsidRPr="007918E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300A" w14:textId="77777777" w:rsidR="00C9307B" w:rsidRDefault="00C9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75AE" w14:textId="77777777" w:rsidR="00243BE7" w:rsidRDefault="00243BE7" w:rsidP="00A91B4F">
      <w:pPr>
        <w:spacing w:after="0" w:line="240" w:lineRule="auto"/>
      </w:pPr>
      <w:r>
        <w:separator/>
      </w:r>
    </w:p>
  </w:footnote>
  <w:footnote w:type="continuationSeparator" w:id="0">
    <w:p w14:paraId="78652938" w14:textId="77777777" w:rsidR="00243BE7" w:rsidRDefault="00243BE7" w:rsidP="00A9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674F" w14:textId="0535FA63" w:rsidR="00C9307B" w:rsidRDefault="00243BE7">
    <w:pPr>
      <w:pStyle w:val="Header"/>
    </w:pPr>
    <w:r>
      <w:rPr>
        <w:noProof/>
      </w:rPr>
      <w:pict w14:anchorId="02D35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63930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9A30" w14:textId="7937B90E" w:rsidR="000F1825" w:rsidRDefault="00243BE7">
    <w:pPr>
      <w:pStyle w:val="Header"/>
    </w:pPr>
    <w:r>
      <w:rPr>
        <w:noProof/>
      </w:rPr>
      <w:pict w14:anchorId="69C35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63930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7F3" w14:textId="27468C12" w:rsidR="00C9307B" w:rsidRDefault="00243BE7">
    <w:pPr>
      <w:pStyle w:val="Header"/>
    </w:pPr>
    <w:r>
      <w:rPr>
        <w:noProof/>
      </w:rPr>
      <w:pict w14:anchorId="58786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63929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0265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8C8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9E4A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5ED6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4F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CCFF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644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44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62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E8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1286F"/>
    <w:multiLevelType w:val="multilevel"/>
    <w:tmpl w:val="BFC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C457D"/>
    <w:multiLevelType w:val="multilevel"/>
    <w:tmpl w:val="1E54C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D244E2"/>
    <w:multiLevelType w:val="hybridMultilevel"/>
    <w:tmpl w:val="CA3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45"/>
    <w:rsid w:val="00022764"/>
    <w:rsid w:val="00035CBA"/>
    <w:rsid w:val="00037AC3"/>
    <w:rsid w:val="00040ACE"/>
    <w:rsid w:val="000410BF"/>
    <w:rsid w:val="00044772"/>
    <w:rsid w:val="000509AF"/>
    <w:rsid w:val="00052FC5"/>
    <w:rsid w:val="00065B81"/>
    <w:rsid w:val="000758C5"/>
    <w:rsid w:val="00080ABE"/>
    <w:rsid w:val="00086B21"/>
    <w:rsid w:val="00087CB5"/>
    <w:rsid w:val="00090D64"/>
    <w:rsid w:val="000916BC"/>
    <w:rsid w:val="00095728"/>
    <w:rsid w:val="000C3A5B"/>
    <w:rsid w:val="000D0231"/>
    <w:rsid w:val="000E1360"/>
    <w:rsid w:val="000E6D93"/>
    <w:rsid w:val="000F1825"/>
    <w:rsid w:val="00107B57"/>
    <w:rsid w:val="00126315"/>
    <w:rsid w:val="001534AE"/>
    <w:rsid w:val="0016604C"/>
    <w:rsid w:val="00171319"/>
    <w:rsid w:val="00173859"/>
    <w:rsid w:val="00185E8E"/>
    <w:rsid w:val="00186823"/>
    <w:rsid w:val="00194514"/>
    <w:rsid w:val="001A5F65"/>
    <w:rsid w:val="001B4345"/>
    <w:rsid w:val="001B6ACD"/>
    <w:rsid w:val="001C64B8"/>
    <w:rsid w:val="001E04FA"/>
    <w:rsid w:val="001E399D"/>
    <w:rsid w:val="001E6AAB"/>
    <w:rsid w:val="001F5003"/>
    <w:rsid w:val="00214E9A"/>
    <w:rsid w:val="002248C2"/>
    <w:rsid w:val="00227BF5"/>
    <w:rsid w:val="00233B05"/>
    <w:rsid w:val="00235E8E"/>
    <w:rsid w:val="00243BE7"/>
    <w:rsid w:val="002509DF"/>
    <w:rsid w:val="00251FC0"/>
    <w:rsid w:val="00260CB5"/>
    <w:rsid w:val="00266185"/>
    <w:rsid w:val="00293B46"/>
    <w:rsid w:val="002962DB"/>
    <w:rsid w:val="002C73EB"/>
    <w:rsid w:val="002D0BA4"/>
    <w:rsid w:val="002E624E"/>
    <w:rsid w:val="002F27F4"/>
    <w:rsid w:val="002F719B"/>
    <w:rsid w:val="00310D53"/>
    <w:rsid w:val="00317175"/>
    <w:rsid w:val="003208B1"/>
    <w:rsid w:val="00325A08"/>
    <w:rsid w:val="00355860"/>
    <w:rsid w:val="0036203E"/>
    <w:rsid w:val="0037565A"/>
    <w:rsid w:val="00377380"/>
    <w:rsid w:val="003802C8"/>
    <w:rsid w:val="00397A1B"/>
    <w:rsid w:val="003A44D1"/>
    <w:rsid w:val="003B0A13"/>
    <w:rsid w:val="003B64FB"/>
    <w:rsid w:val="003C03A0"/>
    <w:rsid w:val="003D1233"/>
    <w:rsid w:val="003D1461"/>
    <w:rsid w:val="0041377B"/>
    <w:rsid w:val="00414BE8"/>
    <w:rsid w:val="00415262"/>
    <w:rsid w:val="00415DCB"/>
    <w:rsid w:val="00423E92"/>
    <w:rsid w:val="00425387"/>
    <w:rsid w:val="00441564"/>
    <w:rsid w:val="00445469"/>
    <w:rsid w:val="00453BB7"/>
    <w:rsid w:val="004808DF"/>
    <w:rsid w:val="00486C81"/>
    <w:rsid w:val="00490CC6"/>
    <w:rsid w:val="004920A6"/>
    <w:rsid w:val="00497CCC"/>
    <w:rsid w:val="004A60C1"/>
    <w:rsid w:val="004B0472"/>
    <w:rsid w:val="004C06EA"/>
    <w:rsid w:val="004D0145"/>
    <w:rsid w:val="004E16E4"/>
    <w:rsid w:val="004F1D54"/>
    <w:rsid w:val="0050284C"/>
    <w:rsid w:val="00506CFF"/>
    <w:rsid w:val="00523186"/>
    <w:rsid w:val="00525515"/>
    <w:rsid w:val="00531839"/>
    <w:rsid w:val="005445C5"/>
    <w:rsid w:val="00547F19"/>
    <w:rsid w:val="00555CCA"/>
    <w:rsid w:val="00556EC0"/>
    <w:rsid w:val="0056250A"/>
    <w:rsid w:val="00580D00"/>
    <w:rsid w:val="0058196C"/>
    <w:rsid w:val="005876C7"/>
    <w:rsid w:val="005A2545"/>
    <w:rsid w:val="005A63AB"/>
    <w:rsid w:val="005B42EF"/>
    <w:rsid w:val="005C714C"/>
    <w:rsid w:val="005D6757"/>
    <w:rsid w:val="005F3081"/>
    <w:rsid w:val="00614D9B"/>
    <w:rsid w:val="00624FFC"/>
    <w:rsid w:val="0063553E"/>
    <w:rsid w:val="00637E59"/>
    <w:rsid w:val="00645CC0"/>
    <w:rsid w:val="0065077A"/>
    <w:rsid w:val="00650894"/>
    <w:rsid w:val="00672488"/>
    <w:rsid w:val="006858E6"/>
    <w:rsid w:val="00696580"/>
    <w:rsid w:val="0069709D"/>
    <w:rsid w:val="006A18A3"/>
    <w:rsid w:val="006B1AEA"/>
    <w:rsid w:val="006E5268"/>
    <w:rsid w:val="00710BE3"/>
    <w:rsid w:val="0072116E"/>
    <w:rsid w:val="00723466"/>
    <w:rsid w:val="007451B5"/>
    <w:rsid w:val="00770519"/>
    <w:rsid w:val="00774338"/>
    <w:rsid w:val="0077762D"/>
    <w:rsid w:val="00777714"/>
    <w:rsid w:val="00783656"/>
    <w:rsid w:val="0078472A"/>
    <w:rsid w:val="007852DA"/>
    <w:rsid w:val="007918E9"/>
    <w:rsid w:val="00791EAA"/>
    <w:rsid w:val="007A5BD6"/>
    <w:rsid w:val="007C64C5"/>
    <w:rsid w:val="007D0F4F"/>
    <w:rsid w:val="007D44D8"/>
    <w:rsid w:val="007E066A"/>
    <w:rsid w:val="007F3C2C"/>
    <w:rsid w:val="007F608F"/>
    <w:rsid w:val="007F7722"/>
    <w:rsid w:val="00820E37"/>
    <w:rsid w:val="00843586"/>
    <w:rsid w:val="008459E5"/>
    <w:rsid w:val="00856525"/>
    <w:rsid w:val="00866DE3"/>
    <w:rsid w:val="00870B90"/>
    <w:rsid w:val="00871290"/>
    <w:rsid w:val="0088038F"/>
    <w:rsid w:val="008A17FA"/>
    <w:rsid w:val="008D67C7"/>
    <w:rsid w:val="008E27D3"/>
    <w:rsid w:val="008E3A07"/>
    <w:rsid w:val="008E4ACA"/>
    <w:rsid w:val="008F7A38"/>
    <w:rsid w:val="00917C4D"/>
    <w:rsid w:val="00932A03"/>
    <w:rsid w:val="00936C9F"/>
    <w:rsid w:val="00952A02"/>
    <w:rsid w:val="00961EDB"/>
    <w:rsid w:val="0096556C"/>
    <w:rsid w:val="00994379"/>
    <w:rsid w:val="009A6753"/>
    <w:rsid w:val="009A737A"/>
    <w:rsid w:val="009A7F91"/>
    <w:rsid w:val="009B2BA4"/>
    <w:rsid w:val="009E2BC5"/>
    <w:rsid w:val="009E4F8D"/>
    <w:rsid w:val="00A04A23"/>
    <w:rsid w:val="00A10E75"/>
    <w:rsid w:val="00A139F0"/>
    <w:rsid w:val="00A5227D"/>
    <w:rsid w:val="00A541F4"/>
    <w:rsid w:val="00A56E5E"/>
    <w:rsid w:val="00A60931"/>
    <w:rsid w:val="00A63372"/>
    <w:rsid w:val="00A65F65"/>
    <w:rsid w:val="00A706E3"/>
    <w:rsid w:val="00A74E21"/>
    <w:rsid w:val="00A91B4F"/>
    <w:rsid w:val="00A92B73"/>
    <w:rsid w:val="00AA723C"/>
    <w:rsid w:val="00AA7A56"/>
    <w:rsid w:val="00AA7A64"/>
    <w:rsid w:val="00AD1759"/>
    <w:rsid w:val="00AD73DD"/>
    <w:rsid w:val="00AE5412"/>
    <w:rsid w:val="00AF1A81"/>
    <w:rsid w:val="00AF5F73"/>
    <w:rsid w:val="00AF74CA"/>
    <w:rsid w:val="00B000BE"/>
    <w:rsid w:val="00B22ED7"/>
    <w:rsid w:val="00B26463"/>
    <w:rsid w:val="00B33A1F"/>
    <w:rsid w:val="00B36EF3"/>
    <w:rsid w:val="00B50D72"/>
    <w:rsid w:val="00B64570"/>
    <w:rsid w:val="00B81327"/>
    <w:rsid w:val="00BA09EA"/>
    <w:rsid w:val="00BE118E"/>
    <w:rsid w:val="00BE69DE"/>
    <w:rsid w:val="00BF1807"/>
    <w:rsid w:val="00BF5CD1"/>
    <w:rsid w:val="00C107EE"/>
    <w:rsid w:val="00C10E25"/>
    <w:rsid w:val="00C17C1F"/>
    <w:rsid w:val="00C4365C"/>
    <w:rsid w:val="00C52A78"/>
    <w:rsid w:val="00C6195F"/>
    <w:rsid w:val="00C61DDB"/>
    <w:rsid w:val="00C65FE2"/>
    <w:rsid w:val="00C71148"/>
    <w:rsid w:val="00C906BC"/>
    <w:rsid w:val="00C9111D"/>
    <w:rsid w:val="00C9307B"/>
    <w:rsid w:val="00C95D70"/>
    <w:rsid w:val="00CA57E6"/>
    <w:rsid w:val="00CD13D9"/>
    <w:rsid w:val="00CD42F6"/>
    <w:rsid w:val="00CE0BB2"/>
    <w:rsid w:val="00CE0F0D"/>
    <w:rsid w:val="00CE20BF"/>
    <w:rsid w:val="00CE2D41"/>
    <w:rsid w:val="00CE3B90"/>
    <w:rsid w:val="00CE434E"/>
    <w:rsid w:val="00D052AB"/>
    <w:rsid w:val="00D15DC7"/>
    <w:rsid w:val="00D22EBD"/>
    <w:rsid w:val="00D26F39"/>
    <w:rsid w:val="00D276A8"/>
    <w:rsid w:val="00D346B4"/>
    <w:rsid w:val="00D64865"/>
    <w:rsid w:val="00D66FC3"/>
    <w:rsid w:val="00D71CB4"/>
    <w:rsid w:val="00D71E65"/>
    <w:rsid w:val="00D73919"/>
    <w:rsid w:val="00D749B0"/>
    <w:rsid w:val="00D76AB4"/>
    <w:rsid w:val="00DA7C00"/>
    <w:rsid w:val="00DD2B87"/>
    <w:rsid w:val="00DE0883"/>
    <w:rsid w:val="00E17D74"/>
    <w:rsid w:val="00E217DB"/>
    <w:rsid w:val="00E21EE5"/>
    <w:rsid w:val="00E23163"/>
    <w:rsid w:val="00E276AE"/>
    <w:rsid w:val="00E323FB"/>
    <w:rsid w:val="00E93170"/>
    <w:rsid w:val="00EA0EFA"/>
    <w:rsid w:val="00EA1446"/>
    <w:rsid w:val="00EB2A94"/>
    <w:rsid w:val="00EB3610"/>
    <w:rsid w:val="00ED79EB"/>
    <w:rsid w:val="00EE1796"/>
    <w:rsid w:val="00EF1AC6"/>
    <w:rsid w:val="00F00189"/>
    <w:rsid w:val="00F16BB9"/>
    <w:rsid w:val="00F176D0"/>
    <w:rsid w:val="00F42E3D"/>
    <w:rsid w:val="00F46115"/>
    <w:rsid w:val="00F56F95"/>
    <w:rsid w:val="00F64F9A"/>
    <w:rsid w:val="00F64FF8"/>
    <w:rsid w:val="00F81170"/>
    <w:rsid w:val="00F9252F"/>
    <w:rsid w:val="00FA1B96"/>
    <w:rsid w:val="00FB0010"/>
    <w:rsid w:val="00FB7CFB"/>
    <w:rsid w:val="00FC3DAE"/>
    <w:rsid w:val="00FE6392"/>
    <w:rsid w:val="00FF2778"/>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9800D8"/>
  <w15:docId w15:val="{54D5328F-378F-4BA3-8BAC-0C1FD960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545"/>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unhideWhenUsed/>
    <w:rsid w:val="007918E9"/>
    <w:rPr>
      <w:rFonts w:ascii="Times New Roman" w:hAnsi="Times New Roman"/>
      <w:sz w:val="24"/>
    </w:rPr>
  </w:style>
  <w:style w:type="paragraph" w:styleId="Footer">
    <w:name w:val="footer"/>
    <w:basedOn w:val="Normal"/>
    <w:link w:val="FooterChar"/>
    <w:uiPriority w:val="99"/>
    <w:unhideWhenUsed/>
    <w:rsid w:val="00A91B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1B4F"/>
  </w:style>
  <w:style w:type="character" w:styleId="PageNumber">
    <w:name w:val="page number"/>
    <w:basedOn w:val="DefaultParagraphFont"/>
    <w:uiPriority w:val="99"/>
    <w:semiHidden/>
    <w:unhideWhenUsed/>
    <w:rsid w:val="00A91B4F"/>
  </w:style>
  <w:style w:type="paragraph" w:styleId="Header">
    <w:name w:val="header"/>
    <w:basedOn w:val="Normal"/>
    <w:link w:val="HeaderChar"/>
    <w:uiPriority w:val="99"/>
    <w:unhideWhenUsed/>
    <w:rsid w:val="00A91B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1B4F"/>
  </w:style>
  <w:style w:type="paragraph" w:styleId="BalloonText">
    <w:name w:val="Balloon Text"/>
    <w:basedOn w:val="Normal"/>
    <w:link w:val="BalloonTextChar"/>
    <w:uiPriority w:val="99"/>
    <w:semiHidden/>
    <w:unhideWhenUsed/>
    <w:rsid w:val="0015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AE"/>
    <w:rPr>
      <w:rFonts w:ascii="Segoe UI" w:hAnsi="Segoe UI" w:cs="Segoe UI"/>
      <w:sz w:val="18"/>
      <w:szCs w:val="18"/>
    </w:rPr>
  </w:style>
  <w:style w:type="character" w:styleId="CommentReference">
    <w:name w:val="annotation reference"/>
    <w:basedOn w:val="DefaultParagraphFont"/>
    <w:uiPriority w:val="99"/>
    <w:semiHidden/>
    <w:unhideWhenUsed/>
    <w:rsid w:val="00614D9B"/>
    <w:rPr>
      <w:sz w:val="16"/>
      <w:szCs w:val="16"/>
    </w:rPr>
  </w:style>
  <w:style w:type="paragraph" w:styleId="CommentText">
    <w:name w:val="annotation text"/>
    <w:basedOn w:val="Normal"/>
    <w:link w:val="CommentTextChar"/>
    <w:uiPriority w:val="99"/>
    <w:unhideWhenUsed/>
    <w:rsid w:val="00614D9B"/>
    <w:pPr>
      <w:spacing w:line="240" w:lineRule="auto"/>
    </w:pPr>
    <w:rPr>
      <w:sz w:val="20"/>
      <w:szCs w:val="20"/>
    </w:rPr>
  </w:style>
  <w:style w:type="character" w:customStyle="1" w:styleId="CommentTextChar">
    <w:name w:val="Comment Text Char"/>
    <w:basedOn w:val="DefaultParagraphFont"/>
    <w:link w:val="CommentText"/>
    <w:uiPriority w:val="99"/>
    <w:rsid w:val="00614D9B"/>
    <w:rPr>
      <w:sz w:val="20"/>
      <w:szCs w:val="20"/>
    </w:rPr>
  </w:style>
  <w:style w:type="paragraph" w:styleId="CommentSubject">
    <w:name w:val="annotation subject"/>
    <w:basedOn w:val="CommentText"/>
    <w:next w:val="CommentText"/>
    <w:link w:val="CommentSubjectChar"/>
    <w:uiPriority w:val="99"/>
    <w:semiHidden/>
    <w:unhideWhenUsed/>
    <w:rsid w:val="00614D9B"/>
    <w:rPr>
      <w:b/>
      <w:bCs/>
    </w:rPr>
  </w:style>
  <w:style w:type="character" w:customStyle="1" w:styleId="CommentSubjectChar">
    <w:name w:val="Comment Subject Char"/>
    <w:basedOn w:val="CommentTextChar"/>
    <w:link w:val="CommentSubject"/>
    <w:uiPriority w:val="99"/>
    <w:semiHidden/>
    <w:rsid w:val="00614D9B"/>
    <w:rPr>
      <w:b/>
      <w:bCs/>
      <w:sz w:val="20"/>
      <w:szCs w:val="20"/>
    </w:rPr>
  </w:style>
  <w:style w:type="character" w:styleId="Hyperlink">
    <w:name w:val="Hyperlink"/>
    <w:basedOn w:val="DefaultParagraphFont"/>
    <w:uiPriority w:val="99"/>
    <w:unhideWhenUsed/>
    <w:rsid w:val="00870B90"/>
    <w:rPr>
      <w:color w:val="0000FF" w:themeColor="hyperlink"/>
      <w:u w:val="single"/>
    </w:rPr>
  </w:style>
  <w:style w:type="paragraph" w:styleId="Revision">
    <w:name w:val="Revision"/>
    <w:hidden/>
    <w:uiPriority w:val="99"/>
    <w:semiHidden/>
    <w:rsid w:val="008E27D3"/>
    <w:pPr>
      <w:spacing w:after="0" w:line="240" w:lineRule="auto"/>
    </w:pPr>
  </w:style>
  <w:style w:type="paragraph" w:styleId="ListParagraph">
    <w:name w:val="List Paragraph"/>
    <w:basedOn w:val="Normal"/>
    <w:uiPriority w:val="34"/>
    <w:qFormat/>
    <w:rsid w:val="00531839"/>
    <w:pPr>
      <w:ind w:left="720"/>
      <w:contextualSpacing/>
    </w:pPr>
  </w:style>
  <w:style w:type="character" w:styleId="UnresolvedMention">
    <w:name w:val="Unresolved Mention"/>
    <w:basedOn w:val="DefaultParagraphFont"/>
    <w:uiPriority w:val="99"/>
    <w:semiHidden/>
    <w:unhideWhenUsed/>
    <w:rsid w:val="008E3A07"/>
    <w:rPr>
      <w:color w:val="605E5C"/>
      <w:shd w:val="clear" w:color="auto" w:fill="E1DFDD"/>
    </w:rPr>
  </w:style>
  <w:style w:type="character" w:styleId="FollowedHyperlink">
    <w:name w:val="FollowedHyperlink"/>
    <w:basedOn w:val="DefaultParagraphFont"/>
    <w:uiPriority w:val="99"/>
    <w:semiHidden/>
    <w:unhideWhenUsed/>
    <w:rsid w:val="00C71148"/>
    <w:rPr>
      <w:color w:val="800080" w:themeColor="followedHyperlink"/>
      <w:u w:val="single"/>
    </w:rPr>
  </w:style>
  <w:style w:type="paragraph" w:styleId="NormalWeb">
    <w:name w:val="Normal (Web)"/>
    <w:basedOn w:val="Normal"/>
    <w:uiPriority w:val="99"/>
    <w:semiHidden/>
    <w:unhideWhenUsed/>
    <w:rsid w:val="009B2BA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982">
      <w:bodyDiv w:val="1"/>
      <w:marLeft w:val="0"/>
      <w:marRight w:val="0"/>
      <w:marTop w:val="0"/>
      <w:marBottom w:val="0"/>
      <w:divBdr>
        <w:top w:val="none" w:sz="0" w:space="0" w:color="auto"/>
        <w:left w:val="none" w:sz="0" w:space="0" w:color="auto"/>
        <w:bottom w:val="none" w:sz="0" w:space="0" w:color="auto"/>
        <w:right w:val="none" w:sz="0" w:space="0" w:color="auto"/>
      </w:divBdr>
    </w:div>
    <w:div w:id="24134037">
      <w:bodyDiv w:val="1"/>
      <w:marLeft w:val="0"/>
      <w:marRight w:val="0"/>
      <w:marTop w:val="0"/>
      <w:marBottom w:val="0"/>
      <w:divBdr>
        <w:top w:val="none" w:sz="0" w:space="0" w:color="auto"/>
        <w:left w:val="none" w:sz="0" w:space="0" w:color="auto"/>
        <w:bottom w:val="none" w:sz="0" w:space="0" w:color="auto"/>
        <w:right w:val="none" w:sz="0" w:space="0" w:color="auto"/>
      </w:divBdr>
    </w:div>
    <w:div w:id="79835622">
      <w:bodyDiv w:val="1"/>
      <w:marLeft w:val="0"/>
      <w:marRight w:val="0"/>
      <w:marTop w:val="0"/>
      <w:marBottom w:val="0"/>
      <w:divBdr>
        <w:top w:val="none" w:sz="0" w:space="0" w:color="auto"/>
        <w:left w:val="none" w:sz="0" w:space="0" w:color="auto"/>
        <w:bottom w:val="none" w:sz="0" w:space="0" w:color="auto"/>
        <w:right w:val="none" w:sz="0" w:space="0" w:color="auto"/>
      </w:divBdr>
    </w:div>
    <w:div w:id="117650510">
      <w:bodyDiv w:val="1"/>
      <w:marLeft w:val="0"/>
      <w:marRight w:val="0"/>
      <w:marTop w:val="0"/>
      <w:marBottom w:val="0"/>
      <w:divBdr>
        <w:top w:val="none" w:sz="0" w:space="0" w:color="auto"/>
        <w:left w:val="none" w:sz="0" w:space="0" w:color="auto"/>
        <w:bottom w:val="none" w:sz="0" w:space="0" w:color="auto"/>
        <w:right w:val="none" w:sz="0" w:space="0" w:color="auto"/>
      </w:divBdr>
    </w:div>
    <w:div w:id="137043048">
      <w:bodyDiv w:val="1"/>
      <w:marLeft w:val="0"/>
      <w:marRight w:val="0"/>
      <w:marTop w:val="0"/>
      <w:marBottom w:val="0"/>
      <w:divBdr>
        <w:top w:val="none" w:sz="0" w:space="0" w:color="auto"/>
        <w:left w:val="none" w:sz="0" w:space="0" w:color="auto"/>
        <w:bottom w:val="none" w:sz="0" w:space="0" w:color="auto"/>
        <w:right w:val="none" w:sz="0" w:space="0" w:color="auto"/>
      </w:divBdr>
      <w:divsChild>
        <w:div w:id="41158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542236">
              <w:marLeft w:val="0"/>
              <w:marRight w:val="0"/>
              <w:marTop w:val="0"/>
              <w:marBottom w:val="0"/>
              <w:divBdr>
                <w:top w:val="none" w:sz="0" w:space="0" w:color="auto"/>
                <w:left w:val="none" w:sz="0" w:space="0" w:color="auto"/>
                <w:bottom w:val="none" w:sz="0" w:space="0" w:color="auto"/>
                <w:right w:val="none" w:sz="0" w:space="0" w:color="auto"/>
              </w:divBdr>
              <w:divsChild>
                <w:div w:id="2122675707">
                  <w:marLeft w:val="0"/>
                  <w:marRight w:val="0"/>
                  <w:marTop w:val="0"/>
                  <w:marBottom w:val="0"/>
                  <w:divBdr>
                    <w:top w:val="none" w:sz="0" w:space="0" w:color="auto"/>
                    <w:left w:val="none" w:sz="0" w:space="0" w:color="auto"/>
                    <w:bottom w:val="none" w:sz="0" w:space="0" w:color="auto"/>
                    <w:right w:val="none" w:sz="0" w:space="0" w:color="auto"/>
                  </w:divBdr>
                  <w:divsChild>
                    <w:div w:id="517430125">
                      <w:marLeft w:val="0"/>
                      <w:marRight w:val="0"/>
                      <w:marTop w:val="0"/>
                      <w:marBottom w:val="0"/>
                      <w:divBdr>
                        <w:top w:val="none" w:sz="0" w:space="0" w:color="auto"/>
                        <w:left w:val="none" w:sz="0" w:space="0" w:color="auto"/>
                        <w:bottom w:val="none" w:sz="0" w:space="0" w:color="auto"/>
                        <w:right w:val="none" w:sz="0" w:space="0" w:color="auto"/>
                      </w:divBdr>
                      <w:divsChild>
                        <w:div w:id="934706536">
                          <w:marLeft w:val="0"/>
                          <w:marRight w:val="0"/>
                          <w:marTop w:val="0"/>
                          <w:marBottom w:val="0"/>
                          <w:divBdr>
                            <w:top w:val="none" w:sz="0" w:space="0" w:color="auto"/>
                            <w:left w:val="none" w:sz="0" w:space="0" w:color="auto"/>
                            <w:bottom w:val="none" w:sz="0" w:space="0" w:color="auto"/>
                            <w:right w:val="none" w:sz="0" w:space="0" w:color="auto"/>
                          </w:divBdr>
                          <w:divsChild>
                            <w:div w:id="12399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3367">
      <w:bodyDiv w:val="1"/>
      <w:marLeft w:val="0"/>
      <w:marRight w:val="0"/>
      <w:marTop w:val="0"/>
      <w:marBottom w:val="0"/>
      <w:divBdr>
        <w:top w:val="none" w:sz="0" w:space="0" w:color="auto"/>
        <w:left w:val="none" w:sz="0" w:space="0" w:color="auto"/>
        <w:bottom w:val="none" w:sz="0" w:space="0" w:color="auto"/>
        <w:right w:val="none" w:sz="0" w:space="0" w:color="auto"/>
      </w:divBdr>
    </w:div>
    <w:div w:id="158352910">
      <w:bodyDiv w:val="1"/>
      <w:marLeft w:val="0"/>
      <w:marRight w:val="0"/>
      <w:marTop w:val="0"/>
      <w:marBottom w:val="0"/>
      <w:divBdr>
        <w:top w:val="none" w:sz="0" w:space="0" w:color="auto"/>
        <w:left w:val="none" w:sz="0" w:space="0" w:color="auto"/>
        <w:bottom w:val="none" w:sz="0" w:space="0" w:color="auto"/>
        <w:right w:val="none" w:sz="0" w:space="0" w:color="auto"/>
      </w:divBdr>
    </w:div>
    <w:div w:id="410156247">
      <w:bodyDiv w:val="1"/>
      <w:marLeft w:val="0"/>
      <w:marRight w:val="0"/>
      <w:marTop w:val="0"/>
      <w:marBottom w:val="0"/>
      <w:divBdr>
        <w:top w:val="none" w:sz="0" w:space="0" w:color="auto"/>
        <w:left w:val="none" w:sz="0" w:space="0" w:color="auto"/>
        <w:bottom w:val="none" w:sz="0" w:space="0" w:color="auto"/>
        <w:right w:val="none" w:sz="0" w:space="0" w:color="auto"/>
      </w:divBdr>
    </w:div>
    <w:div w:id="455637714">
      <w:bodyDiv w:val="1"/>
      <w:marLeft w:val="0"/>
      <w:marRight w:val="0"/>
      <w:marTop w:val="0"/>
      <w:marBottom w:val="0"/>
      <w:divBdr>
        <w:top w:val="none" w:sz="0" w:space="0" w:color="auto"/>
        <w:left w:val="none" w:sz="0" w:space="0" w:color="auto"/>
        <w:bottom w:val="none" w:sz="0" w:space="0" w:color="auto"/>
        <w:right w:val="none" w:sz="0" w:space="0" w:color="auto"/>
      </w:divBdr>
    </w:div>
    <w:div w:id="954215817">
      <w:bodyDiv w:val="1"/>
      <w:marLeft w:val="0"/>
      <w:marRight w:val="0"/>
      <w:marTop w:val="0"/>
      <w:marBottom w:val="0"/>
      <w:divBdr>
        <w:top w:val="none" w:sz="0" w:space="0" w:color="auto"/>
        <w:left w:val="none" w:sz="0" w:space="0" w:color="auto"/>
        <w:bottom w:val="none" w:sz="0" w:space="0" w:color="auto"/>
        <w:right w:val="none" w:sz="0" w:space="0" w:color="auto"/>
      </w:divBdr>
    </w:div>
    <w:div w:id="1013268809">
      <w:bodyDiv w:val="1"/>
      <w:marLeft w:val="0"/>
      <w:marRight w:val="0"/>
      <w:marTop w:val="0"/>
      <w:marBottom w:val="0"/>
      <w:divBdr>
        <w:top w:val="none" w:sz="0" w:space="0" w:color="auto"/>
        <w:left w:val="none" w:sz="0" w:space="0" w:color="auto"/>
        <w:bottom w:val="none" w:sz="0" w:space="0" w:color="auto"/>
        <w:right w:val="none" w:sz="0" w:space="0" w:color="auto"/>
      </w:divBdr>
    </w:div>
    <w:div w:id="1014965374">
      <w:bodyDiv w:val="1"/>
      <w:marLeft w:val="0"/>
      <w:marRight w:val="0"/>
      <w:marTop w:val="0"/>
      <w:marBottom w:val="0"/>
      <w:divBdr>
        <w:top w:val="none" w:sz="0" w:space="0" w:color="auto"/>
        <w:left w:val="none" w:sz="0" w:space="0" w:color="auto"/>
        <w:bottom w:val="none" w:sz="0" w:space="0" w:color="auto"/>
        <w:right w:val="none" w:sz="0" w:space="0" w:color="auto"/>
      </w:divBdr>
    </w:div>
    <w:div w:id="1060902053">
      <w:bodyDiv w:val="1"/>
      <w:marLeft w:val="0"/>
      <w:marRight w:val="0"/>
      <w:marTop w:val="0"/>
      <w:marBottom w:val="0"/>
      <w:divBdr>
        <w:top w:val="none" w:sz="0" w:space="0" w:color="auto"/>
        <w:left w:val="none" w:sz="0" w:space="0" w:color="auto"/>
        <w:bottom w:val="none" w:sz="0" w:space="0" w:color="auto"/>
        <w:right w:val="none" w:sz="0" w:space="0" w:color="auto"/>
      </w:divBdr>
    </w:div>
    <w:div w:id="1138569700">
      <w:bodyDiv w:val="1"/>
      <w:marLeft w:val="0"/>
      <w:marRight w:val="0"/>
      <w:marTop w:val="0"/>
      <w:marBottom w:val="0"/>
      <w:divBdr>
        <w:top w:val="none" w:sz="0" w:space="0" w:color="auto"/>
        <w:left w:val="none" w:sz="0" w:space="0" w:color="auto"/>
        <w:bottom w:val="none" w:sz="0" w:space="0" w:color="auto"/>
        <w:right w:val="none" w:sz="0" w:space="0" w:color="auto"/>
      </w:divBdr>
    </w:div>
    <w:div w:id="1278413446">
      <w:bodyDiv w:val="1"/>
      <w:marLeft w:val="0"/>
      <w:marRight w:val="0"/>
      <w:marTop w:val="0"/>
      <w:marBottom w:val="0"/>
      <w:divBdr>
        <w:top w:val="none" w:sz="0" w:space="0" w:color="auto"/>
        <w:left w:val="none" w:sz="0" w:space="0" w:color="auto"/>
        <w:bottom w:val="none" w:sz="0" w:space="0" w:color="auto"/>
        <w:right w:val="none" w:sz="0" w:space="0" w:color="auto"/>
      </w:divBdr>
    </w:div>
    <w:div w:id="1446387208">
      <w:bodyDiv w:val="1"/>
      <w:marLeft w:val="0"/>
      <w:marRight w:val="0"/>
      <w:marTop w:val="0"/>
      <w:marBottom w:val="0"/>
      <w:divBdr>
        <w:top w:val="none" w:sz="0" w:space="0" w:color="auto"/>
        <w:left w:val="none" w:sz="0" w:space="0" w:color="auto"/>
        <w:bottom w:val="none" w:sz="0" w:space="0" w:color="auto"/>
        <w:right w:val="none" w:sz="0" w:space="0" w:color="auto"/>
      </w:divBdr>
    </w:div>
    <w:div w:id="1543977098">
      <w:bodyDiv w:val="1"/>
      <w:marLeft w:val="0"/>
      <w:marRight w:val="0"/>
      <w:marTop w:val="0"/>
      <w:marBottom w:val="0"/>
      <w:divBdr>
        <w:top w:val="none" w:sz="0" w:space="0" w:color="auto"/>
        <w:left w:val="none" w:sz="0" w:space="0" w:color="auto"/>
        <w:bottom w:val="none" w:sz="0" w:space="0" w:color="auto"/>
        <w:right w:val="none" w:sz="0" w:space="0" w:color="auto"/>
      </w:divBdr>
    </w:div>
    <w:div w:id="1546218904">
      <w:bodyDiv w:val="1"/>
      <w:marLeft w:val="0"/>
      <w:marRight w:val="0"/>
      <w:marTop w:val="0"/>
      <w:marBottom w:val="0"/>
      <w:divBdr>
        <w:top w:val="none" w:sz="0" w:space="0" w:color="auto"/>
        <w:left w:val="none" w:sz="0" w:space="0" w:color="auto"/>
        <w:bottom w:val="none" w:sz="0" w:space="0" w:color="auto"/>
        <w:right w:val="none" w:sz="0" w:space="0" w:color="auto"/>
      </w:divBdr>
    </w:div>
    <w:div w:id="1616711576">
      <w:bodyDiv w:val="1"/>
      <w:marLeft w:val="0"/>
      <w:marRight w:val="0"/>
      <w:marTop w:val="0"/>
      <w:marBottom w:val="0"/>
      <w:divBdr>
        <w:top w:val="none" w:sz="0" w:space="0" w:color="auto"/>
        <w:left w:val="none" w:sz="0" w:space="0" w:color="auto"/>
        <w:bottom w:val="none" w:sz="0" w:space="0" w:color="auto"/>
        <w:right w:val="none" w:sz="0" w:space="0" w:color="auto"/>
      </w:divBdr>
    </w:div>
    <w:div w:id="1662197920">
      <w:bodyDiv w:val="1"/>
      <w:marLeft w:val="0"/>
      <w:marRight w:val="0"/>
      <w:marTop w:val="0"/>
      <w:marBottom w:val="0"/>
      <w:divBdr>
        <w:top w:val="none" w:sz="0" w:space="0" w:color="auto"/>
        <w:left w:val="none" w:sz="0" w:space="0" w:color="auto"/>
        <w:bottom w:val="none" w:sz="0" w:space="0" w:color="auto"/>
        <w:right w:val="none" w:sz="0" w:space="0" w:color="auto"/>
      </w:divBdr>
    </w:div>
    <w:div w:id="1881015760">
      <w:bodyDiv w:val="1"/>
      <w:marLeft w:val="0"/>
      <w:marRight w:val="0"/>
      <w:marTop w:val="0"/>
      <w:marBottom w:val="0"/>
      <w:divBdr>
        <w:top w:val="none" w:sz="0" w:space="0" w:color="auto"/>
        <w:left w:val="none" w:sz="0" w:space="0" w:color="auto"/>
        <w:bottom w:val="none" w:sz="0" w:space="0" w:color="auto"/>
        <w:right w:val="none" w:sz="0" w:space="0" w:color="auto"/>
      </w:divBdr>
    </w:div>
    <w:div w:id="1899974709">
      <w:bodyDiv w:val="1"/>
      <w:marLeft w:val="0"/>
      <w:marRight w:val="0"/>
      <w:marTop w:val="0"/>
      <w:marBottom w:val="0"/>
      <w:divBdr>
        <w:top w:val="none" w:sz="0" w:space="0" w:color="auto"/>
        <w:left w:val="none" w:sz="0" w:space="0" w:color="auto"/>
        <w:bottom w:val="none" w:sz="0" w:space="0" w:color="auto"/>
        <w:right w:val="none" w:sz="0" w:space="0" w:color="auto"/>
      </w:divBdr>
    </w:div>
    <w:div w:id="21027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68B9-E3CD-6D44-891F-A3933415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rchristensen</dc:creator>
  <cp:lastModifiedBy>Wilkins, Kevin (Council)</cp:lastModifiedBy>
  <cp:revision>2</cp:revision>
  <cp:lastPrinted>2019-11-04T00:53:00Z</cp:lastPrinted>
  <dcterms:created xsi:type="dcterms:W3CDTF">2020-09-17T17:44:00Z</dcterms:created>
  <dcterms:modified xsi:type="dcterms:W3CDTF">2020-09-17T17:44:00Z</dcterms:modified>
</cp:coreProperties>
</file>