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C9F0" w14:textId="77777777" w:rsidR="004C4EAE" w:rsidRDefault="004C4EAE" w:rsidP="004C4EAE">
      <w:pPr>
        <w:widowControl/>
        <w:autoSpaceDE/>
        <w:autoSpaceDN/>
        <w:adjustRightInd/>
        <w:rPr>
          <w:b/>
        </w:rPr>
      </w:pPr>
      <w:bookmarkStart w:id="0" w:name="_GoBack"/>
      <w:r w:rsidRPr="004C4EAE">
        <w:rPr>
          <w:b/>
        </w:rPr>
        <w:t xml:space="preserve">COUNCIL OF THE DISTRICT OF COLUMBIA </w:t>
      </w:r>
    </w:p>
    <w:p w14:paraId="72DB5F0F" w14:textId="0197392B" w:rsidR="004C4EAE" w:rsidRDefault="004C4EAE" w:rsidP="004C4EAE">
      <w:pPr>
        <w:widowControl/>
        <w:autoSpaceDE/>
        <w:autoSpaceDN/>
        <w:adjustRightInd/>
        <w:rPr>
          <w:b/>
        </w:rPr>
      </w:pPr>
      <w:r w:rsidRPr="004C4EAE">
        <w:rPr>
          <w:b/>
        </w:rPr>
        <w:t xml:space="preserve">COMMITTEE ON </w:t>
      </w:r>
      <w:r>
        <w:rPr>
          <w:b/>
        </w:rPr>
        <w:t>HOUSING AND NEIGHBORHOOD REVITALIZATION</w:t>
      </w:r>
      <w:r w:rsidRPr="004C4EAE">
        <w:rPr>
          <w:b/>
        </w:rPr>
        <w:t xml:space="preserve"> </w:t>
      </w:r>
    </w:p>
    <w:p w14:paraId="766E19F0" w14:textId="77777777" w:rsidR="004C4EAE" w:rsidRDefault="004C4EAE" w:rsidP="004C4EAE">
      <w:pPr>
        <w:widowControl/>
        <w:autoSpaceDE/>
        <w:autoSpaceDN/>
        <w:adjustRightInd/>
        <w:rPr>
          <w:b/>
        </w:rPr>
      </w:pPr>
      <w:r>
        <w:rPr>
          <w:b/>
        </w:rPr>
        <w:t>ANITA</w:t>
      </w:r>
      <w:r w:rsidRPr="004C4EAE">
        <w:rPr>
          <w:b/>
        </w:rPr>
        <w:t xml:space="preserve"> </w:t>
      </w:r>
      <w:r>
        <w:rPr>
          <w:b/>
        </w:rPr>
        <w:t>BONDS</w:t>
      </w:r>
      <w:r w:rsidRPr="004C4EAE">
        <w:rPr>
          <w:b/>
        </w:rPr>
        <w:t xml:space="preserve">, CHAIRPERSON </w:t>
      </w:r>
    </w:p>
    <w:p w14:paraId="5D9C3E24" w14:textId="78E60B90" w:rsidR="004C4EAE" w:rsidRPr="004C4EAE" w:rsidRDefault="004C4EAE" w:rsidP="004C4EAE">
      <w:pPr>
        <w:widowControl/>
        <w:autoSpaceDE/>
        <w:autoSpaceDN/>
        <w:adjustRightInd/>
        <w:rPr>
          <w:b/>
        </w:rPr>
      </w:pPr>
      <w:r w:rsidRPr="004C4EAE">
        <w:rPr>
          <w:b/>
        </w:rPr>
        <w:t xml:space="preserve">1350 Pennsylvania Avenue, NW, Washington, D.C. 20004 </w:t>
      </w:r>
    </w:p>
    <w:p w14:paraId="2D61E6BE" w14:textId="77777777" w:rsidR="00EC5E79" w:rsidRDefault="002040C8" w:rsidP="00EC5E79">
      <w:pPr>
        <w:jc w:val="center"/>
      </w:pPr>
      <w:r>
        <w:rPr>
          <w:noProof/>
        </w:rPr>
        <w:pict w14:anchorId="2525278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FDDE356" w14:textId="253850C8" w:rsidR="00EC5E79" w:rsidRPr="00095556" w:rsidRDefault="00EC5E79" w:rsidP="00EC5E79"/>
    <w:p w14:paraId="1E672BB1" w14:textId="61D9F668" w:rsidR="00EC5E79" w:rsidRPr="00095556" w:rsidRDefault="00EC5E79" w:rsidP="00EC5E79">
      <w:r w:rsidRPr="00095556">
        <w:t>To:</w:t>
      </w:r>
      <w:r w:rsidRPr="00095556">
        <w:tab/>
      </w:r>
      <w:r w:rsidRPr="00095556">
        <w:tab/>
        <w:t xml:space="preserve">Chairman </w:t>
      </w:r>
      <w:r w:rsidR="008B6773" w:rsidRPr="00095556">
        <w:t>Phil Mendelson</w:t>
      </w:r>
    </w:p>
    <w:p w14:paraId="7703E9C8" w14:textId="34A78A47" w:rsidR="00EC5E79" w:rsidRPr="00095556" w:rsidRDefault="00EC5E79" w:rsidP="00EC5E79"/>
    <w:p w14:paraId="6C2C9E9B" w14:textId="410C13AE" w:rsidR="00EC5E79" w:rsidRPr="00095556" w:rsidRDefault="00EC5E79" w:rsidP="00EC5E79">
      <w:r w:rsidRPr="00095556">
        <w:t>From:</w:t>
      </w:r>
      <w:r w:rsidRPr="00095556">
        <w:tab/>
      </w:r>
      <w:r w:rsidRPr="00095556">
        <w:tab/>
      </w:r>
      <w:r w:rsidR="004C4EAE">
        <w:t>Councilmember Anita Bonds</w:t>
      </w:r>
    </w:p>
    <w:p w14:paraId="06CD9161" w14:textId="791CF71E" w:rsidR="00EC5E79" w:rsidRPr="00095556" w:rsidRDefault="00EC5E79" w:rsidP="00EC5E79">
      <w:pPr>
        <w:ind w:left="720" w:firstLine="720"/>
      </w:pPr>
      <w:r w:rsidRPr="00095556">
        <w:t xml:space="preserve">Committee on </w:t>
      </w:r>
      <w:r w:rsidR="004C4EAE">
        <w:t>Housing and Neighborhood Revitalization</w:t>
      </w:r>
    </w:p>
    <w:p w14:paraId="174EED77" w14:textId="77777777" w:rsidR="00EC5E79" w:rsidRPr="00095556" w:rsidRDefault="00EC5E79" w:rsidP="00EC5E79">
      <w:pPr>
        <w:ind w:firstLine="1440"/>
      </w:pPr>
    </w:p>
    <w:p w14:paraId="49F89CB0" w14:textId="1ADAFF80" w:rsidR="00EC5E79" w:rsidRPr="00095556" w:rsidRDefault="00EC5E79" w:rsidP="00EC5E79">
      <w:r w:rsidRPr="00095556">
        <w:t>Date:</w:t>
      </w:r>
      <w:r w:rsidRPr="00095556">
        <w:tab/>
      </w:r>
      <w:r w:rsidRPr="00095556">
        <w:tab/>
      </w:r>
      <w:r w:rsidR="003A65BD">
        <w:t>December 9</w:t>
      </w:r>
      <w:r w:rsidR="00432F94">
        <w:t>, 20</w:t>
      </w:r>
      <w:r w:rsidR="0083627E">
        <w:t>20</w:t>
      </w:r>
    </w:p>
    <w:p w14:paraId="619FD717" w14:textId="77777777" w:rsidR="00EC5E79" w:rsidRPr="00095556" w:rsidRDefault="00EC5E79" w:rsidP="00EC5E79">
      <w:pPr>
        <w:ind w:firstLine="1440"/>
      </w:pPr>
    </w:p>
    <w:p w14:paraId="4C0B6E50" w14:textId="27D27B40" w:rsidR="00EC5E79" w:rsidRPr="00095556" w:rsidRDefault="00EC5E79" w:rsidP="00EC5E79">
      <w:pPr>
        <w:tabs>
          <w:tab w:val="left" w:pos="-1440"/>
        </w:tabs>
        <w:ind w:left="1440" w:hanging="1440"/>
      </w:pPr>
      <w:r w:rsidRPr="00095556">
        <w:t>Subject:</w:t>
      </w:r>
      <w:r w:rsidRPr="00095556">
        <w:tab/>
      </w:r>
      <w:r w:rsidR="00963CF7" w:rsidRPr="00963CF7">
        <w:t>Request</w:t>
      </w:r>
      <w:r w:rsidR="004C4EAE">
        <w:t xml:space="preserve"> to</w:t>
      </w:r>
      <w:r w:rsidR="00963CF7" w:rsidRPr="00963CF7">
        <w:t xml:space="preserve"> </w:t>
      </w:r>
      <w:proofErr w:type="spellStart"/>
      <w:r w:rsidR="004C4EAE">
        <w:t>Agendize</w:t>
      </w:r>
      <w:proofErr w:type="spellEnd"/>
      <w:r w:rsidR="004C4EAE">
        <w:t xml:space="preserve"> Measures for </w:t>
      </w:r>
      <w:r w:rsidR="00963CF7" w:rsidRPr="00963CF7">
        <w:t xml:space="preserve">the </w:t>
      </w:r>
      <w:r w:rsidR="004C4EAE">
        <w:t>December</w:t>
      </w:r>
      <w:r w:rsidR="00CC57EA">
        <w:t xml:space="preserve"> </w:t>
      </w:r>
      <w:r w:rsidR="004C4EAE">
        <w:t>1</w:t>
      </w:r>
      <w:r w:rsidR="003A65BD">
        <w:t>5</w:t>
      </w:r>
      <w:r w:rsidR="00963CF7" w:rsidRPr="00963CF7">
        <w:t>, 20</w:t>
      </w:r>
      <w:r w:rsidR="0083627E">
        <w:t>20</w:t>
      </w:r>
      <w:r w:rsidR="00963CF7">
        <w:t xml:space="preserve"> </w:t>
      </w:r>
      <w:r w:rsidR="004C4EAE">
        <w:t xml:space="preserve">Committee of the Whole and </w:t>
      </w:r>
      <w:r w:rsidR="003A65BD">
        <w:t xml:space="preserve">Additional </w:t>
      </w:r>
      <w:r w:rsidR="00963CF7" w:rsidRPr="00963CF7">
        <w:t>Legislative Meeting</w:t>
      </w:r>
    </w:p>
    <w:p w14:paraId="6D93CE8C" w14:textId="77777777" w:rsidR="00F97C21" w:rsidRDefault="00F97C21" w:rsidP="00EC5E79">
      <w:pPr>
        <w:ind w:firstLine="720"/>
      </w:pPr>
    </w:p>
    <w:p w14:paraId="45342133" w14:textId="2793C416" w:rsidR="00704B16" w:rsidRDefault="00704B16" w:rsidP="003A6988">
      <w:pPr>
        <w:ind w:firstLine="720"/>
      </w:pPr>
    </w:p>
    <w:p w14:paraId="5E9DDE18" w14:textId="2BA61F29" w:rsidR="00603E53" w:rsidRDefault="00603E53" w:rsidP="003C6FF2">
      <w:pPr>
        <w:ind w:firstLine="360"/>
        <w:rPr>
          <w:color w:val="000000" w:themeColor="text1"/>
        </w:rPr>
      </w:pPr>
      <w:r>
        <w:rPr>
          <w:color w:val="000000" w:themeColor="text1"/>
        </w:rPr>
        <w:t xml:space="preserve">I request </w:t>
      </w:r>
      <w:r w:rsidR="004C4EAE">
        <w:rPr>
          <w:color w:val="000000" w:themeColor="text1"/>
        </w:rPr>
        <w:t>a waiver of Council Rule 231(c) to place</w:t>
      </w:r>
      <w:r>
        <w:rPr>
          <w:color w:val="000000" w:themeColor="text1"/>
        </w:rPr>
        <w:t xml:space="preserve"> the following measures </w:t>
      </w:r>
      <w:r w:rsidR="004C4EAE">
        <w:rPr>
          <w:color w:val="000000" w:themeColor="text1"/>
        </w:rPr>
        <w:t>on the agenda</w:t>
      </w:r>
      <w:r>
        <w:rPr>
          <w:color w:val="000000" w:themeColor="text1"/>
        </w:rPr>
        <w:t xml:space="preserve"> for the </w:t>
      </w:r>
      <w:r w:rsidR="004C4EAE">
        <w:rPr>
          <w:color w:val="000000" w:themeColor="text1"/>
        </w:rPr>
        <w:t>December</w:t>
      </w:r>
      <w:r>
        <w:rPr>
          <w:color w:val="000000" w:themeColor="text1"/>
        </w:rPr>
        <w:t xml:space="preserve"> </w:t>
      </w:r>
      <w:r w:rsidR="004C4EAE">
        <w:rPr>
          <w:color w:val="000000" w:themeColor="text1"/>
        </w:rPr>
        <w:t>1</w:t>
      </w:r>
      <w:r w:rsidR="003A65BD">
        <w:rPr>
          <w:color w:val="000000" w:themeColor="text1"/>
        </w:rPr>
        <w:t>5</w:t>
      </w:r>
      <w:r>
        <w:rPr>
          <w:color w:val="000000" w:themeColor="text1"/>
        </w:rPr>
        <w:t>, 2020</w:t>
      </w:r>
      <w:r w:rsidR="004C4EAE">
        <w:rPr>
          <w:color w:val="000000" w:themeColor="text1"/>
        </w:rPr>
        <w:t xml:space="preserve">, </w:t>
      </w:r>
      <w:r w:rsidR="003A65BD">
        <w:rPr>
          <w:color w:val="000000" w:themeColor="text1"/>
        </w:rPr>
        <w:t>Committee of the Whole Meeting</w:t>
      </w:r>
      <w:r w:rsidR="003A65BD">
        <w:rPr>
          <w:color w:val="000000" w:themeColor="text1"/>
        </w:rPr>
        <w:t xml:space="preserve"> and </w:t>
      </w:r>
      <w:r w:rsidR="003A65BD">
        <w:rPr>
          <w:color w:val="000000" w:themeColor="text1"/>
        </w:rPr>
        <w:t>Additional Legislative Meeting</w:t>
      </w:r>
      <w:r w:rsidR="003A65BD">
        <w:rPr>
          <w:color w:val="000000" w:themeColor="text1"/>
        </w:rPr>
        <w:t xml:space="preserve"> </w:t>
      </w:r>
      <w:r w:rsidR="004C4EAE">
        <w:rPr>
          <w:color w:val="000000" w:themeColor="text1"/>
        </w:rPr>
        <w:t>on the same day, should one be scheduled</w:t>
      </w:r>
      <w:r>
        <w:rPr>
          <w:color w:val="000000" w:themeColor="text1"/>
        </w:rPr>
        <w:t>:</w:t>
      </w:r>
    </w:p>
    <w:p w14:paraId="695E370D" w14:textId="561F0F7A" w:rsidR="00603E53" w:rsidRDefault="00603E53" w:rsidP="00603E53">
      <w:pPr>
        <w:jc w:val="both"/>
        <w:rPr>
          <w:color w:val="000000"/>
        </w:rPr>
      </w:pPr>
    </w:p>
    <w:p w14:paraId="1636C7F2" w14:textId="77777777" w:rsidR="00927FB1" w:rsidRPr="00927FB1" w:rsidRDefault="00927FB1" w:rsidP="00927FB1">
      <w:pPr>
        <w:numPr>
          <w:ilvl w:val="0"/>
          <w:numId w:val="42"/>
        </w:numPr>
        <w:tabs>
          <w:tab w:val="left" w:pos="220"/>
          <w:tab w:val="left" w:pos="720"/>
        </w:tabs>
        <w:spacing w:after="320"/>
        <w:ind w:hanging="720"/>
        <w:rPr>
          <w:rFonts w:eastAsiaTheme="minorHAnsi"/>
          <w:color w:val="000000"/>
        </w:rPr>
      </w:pPr>
      <w:r w:rsidRPr="00927FB1">
        <w:rPr>
          <w:rFonts w:eastAsiaTheme="minorHAnsi"/>
          <w:color w:val="000000"/>
        </w:rPr>
        <w:t>PR23-0917 – Housing Production Trust Fund Board Chapman Todd Confirmation Resolution of 2020  </w:t>
      </w:r>
    </w:p>
    <w:p w14:paraId="4EA15B31" w14:textId="77777777" w:rsidR="00927FB1" w:rsidRPr="00927FB1" w:rsidRDefault="00927FB1" w:rsidP="00927FB1">
      <w:pPr>
        <w:numPr>
          <w:ilvl w:val="0"/>
          <w:numId w:val="42"/>
        </w:numPr>
        <w:tabs>
          <w:tab w:val="left" w:pos="220"/>
          <w:tab w:val="left" w:pos="720"/>
        </w:tabs>
        <w:spacing w:after="320"/>
        <w:ind w:hanging="720"/>
        <w:rPr>
          <w:rFonts w:eastAsiaTheme="minorHAnsi"/>
          <w:color w:val="000000"/>
        </w:rPr>
      </w:pPr>
      <w:r w:rsidRPr="00927FB1">
        <w:rPr>
          <w:rFonts w:eastAsiaTheme="minorHAnsi"/>
          <w:color w:val="000000"/>
        </w:rPr>
        <w:t>PR23-0924 – The Rental Housing Commission Lisa M. Gregory Confirmation Resolution of 2020  </w:t>
      </w:r>
    </w:p>
    <w:p w14:paraId="1F343D32" w14:textId="77777777" w:rsidR="00927FB1" w:rsidRPr="00927FB1" w:rsidRDefault="00927FB1" w:rsidP="00927FB1">
      <w:pPr>
        <w:numPr>
          <w:ilvl w:val="0"/>
          <w:numId w:val="42"/>
        </w:numPr>
        <w:tabs>
          <w:tab w:val="left" w:pos="220"/>
          <w:tab w:val="left" w:pos="720"/>
        </w:tabs>
        <w:spacing w:after="320"/>
        <w:ind w:hanging="720"/>
        <w:rPr>
          <w:rFonts w:eastAsiaTheme="minorHAnsi"/>
          <w:color w:val="000000"/>
        </w:rPr>
      </w:pPr>
      <w:r w:rsidRPr="00927FB1">
        <w:rPr>
          <w:rFonts w:eastAsiaTheme="minorHAnsi"/>
          <w:color w:val="000000"/>
        </w:rPr>
        <w:t>PR23-0983 – District of Columbia Housing Finance Agency Board of Directors Stephen Green Confirmation Resolution of 2020  </w:t>
      </w:r>
    </w:p>
    <w:p w14:paraId="740A3DEB" w14:textId="77777777" w:rsidR="006B733A" w:rsidRDefault="006B733A" w:rsidP="006B733A">
      <w:pPr>
        <w:rPr>
          <w:rFonts w:eastAsiaTheme="minorHAnsi"/>
        </w:rPr>
      </w:pPr>
    </w:p>
    <w:p w14:paraId="321C6B33" w14:textId="5A3AD72E" w:rsidR="00927FB1" w:rsidRPr="00927FB1" w:rsidRDefault="00927FB1" w:rsidP="003C6FF2">
      <w:pPr>
        <w:widowControl/>
        <w:autoSpaceDE/>
        <w:autoSpaceDN/>
        <w:adjustRightInd/>
        <w:ind w:firstLine="360"/>
      </w:pPr>
      <w:r>
        <w:rPr>
          <w:b/>
        </w:rPr>
        <w:t xml:space="preserve">PR23-0917 – </w:t>
      </w:r>
      <w:r w:rsidR="00E63118">
        <w:rPr>
          <w:b/>
        </w:rPr>
        <w:t>“</w:t>
      </w:r>
      <w:r>
        <w:rPr>
          <w:b/>
        </w:rPr>
        <w:t>Housing Production Trust Fund Board Chapman Todd Confirmation Resolution of 2020</w:t>
      </w:r>
      <w:r>
        <w:t>” appoints Chapman Todd to the Housing Production Trust Fund Board.</w:t>
      </w:r>
    </w:p>
    <w:p w14:paraId="17C4AF4A" w14:textId="77777777" w:rsidR="003C6FF2" w:rsidRDefault="003C6FF2" w:rsidP="003C6FF2">
      <w:pPr>
        <w:widowControl/>
        <w:autoSpaceDE/>
        <w:autoSpaceDN/>
        <w:adjustRightInd/>
        <w:ind w:firstLine="360"/>
      </w:pPr>
    </w:p>
    <w:p w14:paraId="2B9B8EFD" w14:textId="78783BBD" w:rsidR="00E63118" w:rsidRDefault="00E63118" w:rsidP="003C6FF2">
      <w:pPr>
        <w:widowControl/>
        <w:autoSpaceDE/>
        <w:autoSpaceDN/>
        <w:adjustRightInd/>
        <w:ind w:firstLine="360"/>
      </w:pPr>
      <w:r>
        <w:rPr>
          <w:b/>
        </w:rPr>
        <w:t xml:space="preserve">PR23-0924 – “The Rental Housing Commission Lisa M. Gregory Confirmation Resolution of 2020” </w:t>
      </w:r>
      <w:r>
        <w:t>reappoints Lisa M. Gregory to the Rental Housing Commission.</w:t>
      </w:r>
    </w:p>
    <w:p w14:paraId="43D8C08B" w14:textId="77777777" w:rsidR="00E63118" w:rsidRDefault="00E63118" w:rsidP="003C6FF2">
      <w:pPr>
        <w:widowControl/>
        <w:autoSpaceDE/>
        <w:autoSpaceDN/>
        <w:adjustRightInd/>
        <w:ind w:firstLine="360"/>
      </w:pPr>
    </w:p>
    <w:p w14:paraId="7E330C47" w14:textId="1E4C4AF8" w:rsidR="00E63118" w:rsidRPr="00E63118" w:rsidRDefault="00E63118" w:rsidP="003C6FF2">
      <w:pPr>
        <w:widowControl/>
        <w:autoSpaceDE/>
        <w:autoSpaceDN/>
        <w:adjustRightInd/>
        <w:ind w:firstLine="360"/>
      </w:pPr>
      <w:r>
        <w:rPr>
          <w:b/>
        </w:rPr>
        <w:t>PR23-0983 – “District of Columbia Housing Finance Agency Board of Directors Stephen Green Confirmation Resolution of 2020”</w:t>
      </w:r>
      <w:r>
        <w:t xml:space="preserve"> reappoints Stephen Green to the District of Columbia Housing Finance Agency Board of Directors.</w:t>
      </w:r>
    </w:p>
    <w:p w14:paraId="279BD8E8" w14:textId="1A94F455" w:rsidR="003C6FF2" w:rsidRPr="003C6FF2" w:rsidRDefault="003C6FF2" w:rsidP="003C6FF2">
      <w:pPr>
        <w:widowControl/>
        <w:autoSpaceDE/>
        <w:autoSpaceDN/>
        <w:adjustRightInd/>
        <w:ind w:firstLine="360"/>
        <w:rPr>
          <w:sz w:val="22"/>
          <w:szCs w:val="22"/>
        </w:rPr>
      </w:pPr>
    </w:p>
    <w:p w14:paraId="6BD3F326" w14:textId="77777777" w:rsidR="003C6FF2" w:rsidRPr="003C6FF2" w:rsidRDefault="003C6FF2" w:rsidP="003C6FF2">
      <w:pPr>
        <w:widowControl/>
        <w:autoSpaceDE/>
        <w:autoSpaceDN/>
        <w:adjustRightInd/>
        <w:ind w:firstLine="360"/>
        <w:rPr>
          <w:sz w:val="22"/>
          <w:szCs w:val="22"/>
        </w:rPr>
      </w:pPr>
    </w:p>
    <w:p w14:paraId="339618D0" w14:textId="37C610A5" w:rsidR="003D6EE7" w:rsidRDefault="00D91E63" w:rsidP="00603E53">
      <w:r>
        <w:rPr>
          <w:rFonts w:eastAsiaTheme="minorHAnsi"/>
        </w:rPr>
        <w:t xml:space="preserve">The reports and prints of all three measures were timely filed. </w:t>
      </w:r>
      <w:r w:rsidR="00E203EB">
        <w:t xml:space="preserve">If you have any questions regarding this measure, please contact </w:t>
      </w:r>
      <w:r w:rsidR="00157AEB">
        <w:t>Sam Stephens</w:t>
      </w:r>
      <w:r w:rsidR="00E203EB">
        <w:t xml:space="preserve"> at</w:t>
      </w:r>
      <w:r w:rsidR="000F20BE">
        <w:t xml:space="preserve"> </w:t>
      </w:r>
      <w:hyperlink r:id="rId6" w:history="1">
        <w:r w:rsidRPr="002B6322">
          <w:rPr>
            <w:rStyle w:val="Hyperlink"/>
          </w:rPr>
          <w:t>sstephens@dccouncil.us</w:t>
        </w:r>
      </w:hyperlink>
      <w:r>
        <w:t xml:space="preserve"> or (202) 793-1320</w:t>
      </w:r>
      <w:r w:rsidR="00E203EB">
        <w:t>.</w:t>
      </w:r>
    </w:p>
    <w:p w14:paraId="7977149F" w14:textId="77777777" w:rsidR="00E203EB" w:rsidRDefault="00E203EB" w:rsidP="00EC5E79">
      <w:pPr>
        <w:ind w:firstLine="720"/>
      </w:pPr>
    </w:p>
    <w:p w14:paraId="476A8B8E" w14:textId="5884CB46" w:rsidR="00EC5E79" w:rsidRPr="00095556" w:rsidRDefault="008251B0" w:rsidP="00603E53">
      <w:r w:rsidRPr="00095556">
        <w:t>Thank you for you</w:t>
      </w:r>
      <w:r w:rsidR="00F76450" w:rsidRPr="00095556">
        <w:t xml:space="preserve">r consideration of this request. </w:t>
      </w:r>
    </w:p>
    <w:p w14:paraId="5D789975" w14:textId="77777777" w:rsidR="00EC5E79" w:rsidRDefault="00EC5E79" w:rsidP="00EC5E79"/>
    <w:p w14:paraId="76A3F34B" w14:textId="77777777" w:rsidR="00446E51" w:rsidRPr="00095556" w:rsidRDefault="00446E51" w:rsidP="00EC5E79"/>
    <w:p w14:paraId="0AB983A1" w14:textId="77777777" w:rsidR="00EC5E79" w:rsidRPr="00095556" w:rsidRDefault="00EC5E79" w:rsidP="00EC5E79">
      <w:r w:rsidRPr="00095556">
        <w:t>cc:</w:t>
      </w:r>
      <w:r w:rsidRPr="00095556">
        <w:tab/>
        <w:t>Members, Council of the District of Columbia</w:t>
      </w:r>
    </w:p>
    <w:p w14:paraId="09FB62E0" w14:textId="77777777" w:rsidR="00EC5E79" w:rsidRPr="00095556" w:rsidRDefault="00EC5E79" w:rsidP="00EC5E79">
      <w:pPr>
        <w:ind w:firstLine="720"/>
      </w:pPr>
      <w:r w:rsidRPr="00095556">
        <w:t>Office of the Secretary</w:t>
      </w:r>
    </w:p>
    <w:p w14:paraId="4D0A7486" w14:textId="7BE53024" w:rsidR="002B0887" w:rsidRPr="00A97D63" w:rsidRDefault="00EC5E79" w:rsidP="00D91E63">
      <w:pPr>
        <w:ind w:firstLine="720"/>
      </w:pPr>
      <w:r w:rsidRPr="00095556">
        <w:t>Office of the General Counsel</w:t>
      </w:r>
    </w:p>
    <w:bookmarkEnd w:id="0"/>
    <w:sectPr w:rsidR="002B0887" w:rsidRPr="00A97D63" w:rsidSect="004C5A1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D1075"/>
    <w:multiLevelType w:val="hybridMultilevel"/>
    <w:tmpl w:val="06F40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01AA1"/>
    <w:multiLevelType w:val="hybridMultilevel"/>
    <w:tmpl w:val="979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59C"/>
    <w:multiLevelType w:val="hybridMultilevel"/>
    <w:tmpl w:val="E0D2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841DD"/>
    <w:multiLevelType w:val="hybridMultilevel"/>
    <w:tmpl w:val="091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0A7C"/>
    <w:multiLevelType w:val="hybridMultilevel"/>
    <w:tmpl w:val="E29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54DB4"/>
    <w:multiLevelType w:val="hybridMultilevel"/>
    <w:tmpl w:val="4AA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134F"/>
    <w:multiLevelType w:val="hybridMultilevel"/>
    <w:tmpl w:val="FA70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1C07"/>
    <w:multiLevelType w:val="hybridMultilevel"/>
    <w:tmpl w:val="CB701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A66C4"/>
    <w:multiLevelType w:val="hybridMultilevel"/>
    <w:tmpl w:val="981A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5BE5"/>
    <w:multiLevelType w:val="hybridMultilevel"/>
    <w:tmpl w:val="369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971F2"/>
    <w:multiLevelType w:val="hybridMultilevel"/>
    <w:tmpl w:val="2B2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38D4"/>
    <w:multiLevelType w:val="hybridMultilevel"/>
    <w:tmpl w:val="AA4C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45EA"/>
    <w:multiLevelType w:val="hybridMultilevel"/>
    <w:tmpl w:val="E572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6EE2"/>
    <w:multiLevelType w:val="hybridMultilevel"/>
    <w:tmpl w:val="9A7A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33C32"/>
    <w:multiLevelType w:val="hybridMultilevel"/>
    <w:tmpl w:val="15A84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1C75D0"/>
    <w:multiLevelType w:val="hybridMultilevel"/>
    <w:tmpl w:val="D75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F3676"/>
    <w:multiLevelType w:val="hybridMultilevel"/>
    <w:tmpl w:val="1B08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759E"/>
    <w:multiLevelType w:val="hybridMultilevel"/>
    <w:tmpl w:val="0E3E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25496"/>
    <w:multiLevelType w:val="hybridMultilevel"/>
    <w:tmpl w:val="A44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147C7"/>
    <w:multiLevelType w:val="hybridMultilevel"/>
    <w:tmpl w:val="D42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B7F02"/>
    <w:multiLevelType w:val="hybridMultilevel"/>
    <w:tmpl w:val="76B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323C"/>
    <w:multiLevelType w:val="hybridMultilevel"/>
    <w:tmpl w:val="E308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A2965"/>
    <w:multiLevelType w:val="hybridMultilevel"/>
    <w:tmpl w:val="7624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265E09"/>
    <w:multiLevelType w:val="hybridMultilevel"/>
    <w:tmpl w:val="726613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18E745E"/>
    <w:multiLevelType w:val="hybridMultilevel"/>
    <w:tmpl w:val="0C7A0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4F3DED"/>
    <w:multiLevelType w:val="hybridMultilevel"/>
    <w:tmpl w:val="EB4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B16EF"/>
    <w:multiLevelType w:val="hybridMultilevel"/>
    <w:tmpl w:val="2A4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E5C15"/>
    <w:multiLevelType w:val="hybridMultilevel"/>
    <w:tmpl w:val="A232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F239F"/>
    <w:multiLevelType w:val="hybridMultilevel"/>
    <w:tmpl w:val="A97A4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097352"/>
    <w:multiLevelType w:val="hybridMultilevel"/>
    <w:tmpl w:val="E7647308"/>
    <w:lvl w:ilvl="0" w:tplc="283E431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BF0E71"/>
    <w:multiLevelType w:val="hybridMultilevel"/>
    <w:tmpl w:val="711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D0E13"/>
    <w:multiLevelType w:val="hybridMultilevel"/>
    <w:tmpl w:val="5CC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1717C"/>
    <w:multiLevelType w:val="hybridMultilevel"/>
    <w:tmpl w:val="D8FC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114E"/>
    <w:multiLevelType w:val="hybridMultilevel"/>
    <w:tmpl w:val="1D0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06D7E"/>
    <w:multiLevelType w:val="hybridMultilevel"/>
    <w:tmpl w:val="AA5E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D5342"/>
    <w:multiLevelType w:val="hybridMultilevel"/>
    <w:tmpl w:val="C70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A6C03"/>
    <w:multiLevelType w:val="hybridMultilevel"/>
    <w:tmpl w:val="E9D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3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</w:num>
  <w:num w:numId="10">
    <w:abstractNumId w:val="18"/>
  </w:num>
  <w:num w:numId="11">
    <w:abstractNumId w:val="11"/>
  </w:num>
  <w:num w:numId="12">
    <w:abstractNumId w:val="4"/>
  </w:num>
  <w:num w:numId="13">
    <w:abstractNumId w:val="37"/>
  </w:num>
  <w:num w:numId="14">
    <w:abstractNumId w:val="21"/>
  </w:num>
  <w:num w:numId="15">
    <w:abstractNumId w:val="32"/>
  </w:num>
  <w:num w:numId="16">
    <w:abstractNumId w:val="9"/>
  </w:num>
  <w:num w:numId="17">
    <w:abstractNumId w:val="10"/>
  </w:num>
  <w:num w:numId="18">
    <w:abstractNumId w:val="1"/>
  </w:num>
  <w:num w:numId="19">
    <w:abstractNumId w:val="22"/>
  </w:num>
  <w:num w:numId="20">
    <w:abstractNumId w:val="28"/>
  </w:num>
  <w:num w:numId="21">
    <w:abstractNumId w:val="36"/>
  </w:num>
  <w:num w:numId="22">
    <w:abstractNumId w:val="7"/>
  </w:num>
  <w:num w:numId="23">
    <w:abstractNumId w:val="17"/>
  </w:num>
  <w:num w:numId="24">
    <w:abstractNumId w:val="25"/>
  </w:num>
  <w:num w:numId="25">
    <w:abstractNumId w:val="27"/>
  </w:num>
  <w:num w:numId="26">
    <w:abstractNumId w:val="19"/>
  </w:num>
  <w:num w:numId="27">
    <w:abstractNumId w:val="5"/>
  </w:num>
  <w:num w:numId="28">
    <w:abstractNumId w:val="12"/>
  </w:num>
  <w:num w:numId="29">
    <w:abstractNumId w:val="35"/>
  </w:num>
  <w:num w:numId="30">
    <w:abstractNumId w:val="34"/>
  </w:num>
  <w:num w:numId="31">
    <w:abstractNumId w:val="3"/>
  </w:num>
  <w:num w:numId="32">
    <w:abstractNumId w:val="16"/>
  </w:num>
  <w:num w:numId="33">
    <w:abstractNumId w:val="24"/>
  </w:num>
  <w:num w:numId="34">
    <w:abstractNumId w:val="23"/>
  </w:num>
  <w:num w:numId="35">
    <w:abstractNumId w:val="29"/>
  </w:num>
  <w:num w:numId="36">
    <w:abstractNumId w:val="13"/>
  </w:num>
  <w:num w:numId="37">
    <w:abstractNumId w:val="31"/>
  </w:num>
  <w:num w:numId="38">
    <w:abstractNumId w:val="3"/>
  </w:num>
  <w:num w:numId="39">
    <w:abstractNumId w:val="6"/>
  </w:num>
  <w:num w:numId="40">
    <w:abstractNumId w:val="30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9"/>
    <w:rsid w:val="00011A9E"/>
    <w:rsid w:val="00060CEC"/>
    <w:rsid w:val="0007557D"/>
    <w:rsid w:val="00092AD9"/>
    <w:rsid w:val="00095556"/>
    <w:rsid w:val="000A152C"/>
    <w:rsid w:val="000A7F09"/>
    <w:rsid w:val="000C0581"/>
    <w:rsid w:val="000D1762"/>
    <w:rsid w:val="000D2FBB"/>
    <w:rsid w:val="000E201E"/>
    <w:rsid w:val="000F20BE"/>
    <w:rsid w:val="00100975"/>
    <w:rsid w:val="00114FBF"/>
    <w:rsid w:val="001343E2"/>
    <w:rsid w:val="001562A0"/>
    <w:rsid w:val="00157AEB"/>
    <w:rsid w:val="00175C2A"/>
    <w:rsid w:val="00185163"/>
    <w:rsid w:val="001851BC"/>
    <w:rsid w:val="00185EA6"/>
    <w:rsid w:val="0019538C"/>
    <w:rsid w:val="001A785C"/>
    <w:rsid w:val="001C676E"/>
    <w:rsid w:val="001E468F"/>
    <w:rsid w:val="001F5C4C"/>
    <w:rsid w:val="0020389A"/>
    <w:rsid w:val="002040C8"/>
    <w:rsid w:val="00225DC8"/>
    <w:rsid w:val="00230F08"/>
    <w:rsid w:val="00241E39"/>
    <w:rsid w:val="002775B2"/>
    <w:rsid w:val="00277F12"/>
    <w:rsid w:val="00294EA8"/>
    <w:rsid w:val="002A0256"/>
    <w:rsid w:val="002A7CB3"/>
    <w:rsid w:val="002B0887"/>
    <w:rsid w:val="002B0C74"/>
    <w:rsid w:val="002B25EE"/>
    <w:rsid w:val="002D3FA5"/>
    <w:rsid w:val="002D7BCE"/>
    <w:rsid w:val="002E2583"/>
    <w:rsid w:val="002E57B0"/>
    <w:rsid w:val="002F115A"/>
    <w:rsid w:val="002F3357"/>
    <w:rsid w:val="003042C0"/>
    <w:rsid w:val="003048B3"/>
    <w:rsid w:val="00311C5A"/>
    <w:rsid w:val="00326BCE"/>
    <w:rsid w:val="00357014"/>
    <w:rsid w:val="00373E9B"/>
    <w:rsid w:val="0038608E"/>
    <w:rsid w:val="00394FED"/>
    <w:rsid w:val="003A65BD"/>
    <w:rsid w:val="003A6988"/>
    <w:rsid w:val="003B15D2"/>
    <w:rsid w:val="003C6FF2"/>
    <w:rsid w:val="003D6EE7"/>
    <w:rsid w:val="00410393"/>
    <w:rsid w:val="0041266B"/>
    <w:rsid w:val="00432F94"/>
    <w:rsid w:val="00437B9F"/>
    <w:rsid w:val="00444079"/>
    <w:rsid w:val="00446E51"/>
    <w:rsid w:val="00451672"/>
    <w:rsid w:val="00453C77"/>
    <w:rsid w:val="00455893"/>
    <w:rsid w:val="00495B58"/>
    <w:rsid w:val="0049626A"/>
    <w:rsid w:val="004A6DA9"/>
    <w:rsid w:val="004C4EAE"/>
    <w:rsid w:val="004C5A11"/>
    <w:rsid w:val="004F2E9C"/>
    <w:rsid w:val="004F7CC6"/>
    <w:rsid w:val="00512B81"/>
    <w:rsid w:val="005266DC"/>
    <w:rsid w:val="00532704"/>
    <w:rsid w:val="005624D3"/>
    <w:rsid w:val="005854A4"/>
    <w:rsid w:val="00590110"/>
    <w:rsid w:val="00591B22"/>
    <w:rsid w:val="005E51D7"/>
    <w:rsid w:val="005E5655"/>
    <w:rsid w:val="00603E53"/>
    <w:rsid w:val="00625082"/>
    <w:rsid w:val="00631F62"/>
    <w:rsid w:val="0063520B"/>
    <w:rsid w:val="00636DDD"/>
    <w:rsid w:val="0064386A"/>
    <w:rsid w:val="006474D9"/>
    <w:rsid w:val="00673B25"/>
    <w:rsid w:val="00675262"/>
    <w:rsid w:val="006763F0"/>
    <w:rsid w:val="00684273"/>
    <w:rsid w:val="00684F95"/>
    <w:rsid w:val="00697952"/>
    <w:rsid w:val="006A0FA9"/>
    <w:rsid w:val="006A6F3B"/>
    <w:rsid w:val="006A72AD"/>
    <w:rsid w:val="006B57E6"/>
    <w:rsid w:val="006B733A"/>
    <w:rsid w:val="006E2597"/>
    <w:rsid w:val="006E611A"/>
    <w:rsid w:val="006F56F0"/>
    <w:rsid w:val="00704B16"/>
    <w:rsid w:val="00711D73"/>
    <w:rsid w:val="00733E52"/>
    <w:rsid w:val="00742B5E"/>
    <w:rsid w:val="00754BDF"/>
    <w:rsid w:val="00762AE6"/>
    <w:rsid w:val="0078529D"/>
    <w:rsid w:val="007B2CF1"/>
    <w:rsid w:val="007B5E60"/>
    <w:rsid w:val="007B7260"/>
    <w:rsid w:val="007C7ACC"/>
    <w:rsid w:val="0080148A"/>
    <w:rsid w:val="008034CD"/>
    <w:rsid w:val="00814599"/>
    <w:rsid w:val="008251B0"/>
    <w:rsid w:val="00826332"/>
    <w:rsid w:val="0083627E"/>
    <w:rsid w:val="008450A4"/>
    <w:rsid w:val="00845918"/>
    <w:rsid w:val="00847938"/>
    <w:rsid w:val="008538B0"/>
    <w:rsid w:val="00861192"/>
    <w:rsid w:val="00863093"/>
    <w:rsid w:val="00866EA3"/>
    <w:rsid w:val="008803DB"/>
    <w:rsid w:val="0088281C"/>
    <w:rsid w:val="008A13EE"/>
    <w:rsid w:val="008B6773"/>
    <w:rsid w:val="008C205C"/>
    <w:rsid w:val="008D0E72"/>
    <w:rsid w:val="008D1D6F"/>
    <w:rsid w:val="008D6D40"/>
    <w:rsid w:val="008E5766"/>
    <w:rsid w:val="008F4E12"/>
    <w:rsid w:val="008F7664"/>
    <w:rsid w:val="00914FBC"/>
    <w:rsid w:val="00923F7C"/>
    <w:rsid w:val="00927FB1"/>
    <w:rsid w:val="00952970"/>
    <w:rsid w:val="00963CF7"/>
    <w:rsid w:val="00980A5F"/>
    <w:rsid w:val="009B023A"/>
    <w:rsid w:val="009B1ADE"/>
    <w:rsid w:val="009C4968"/>
    <w:rsid w:val="009D7C6A"/>
    <w:rsid w:val="009E6ECC"/>
    <w:rsid w:val="009F0548"/>
    <w:rsid w:val="009F2BA2"/>
    <w:rsid w:val="00A17ECA"/>
    <w:rsid w:val="00A374BF"/>
    <w:rsid w:val="00A67101"/>
    <w:rsid w:val="00A978AE"/>
    <w:rsid w:val="00A97D63"/>
    <w:rsid w:val="00AA4F41"/>
    <w:rsid w:val="00AB27A9"/>
    <w:rsid w:val="00AB4B1A"/>
    <w:rsid w:val="00AC34B0"/>
    <w:rsid w:val="00AC6F69"/>
    <w:rsid w:val="00AD185B"/>
    <w:rsid w:val="00AE76DF"/>
    <w:rsid w:val="00AF4842"/>
    <w:rsid w:val="00B169B5"/>
    <w:rsid w:val="00B212B7"/>
    <w:rsid w:val="00B23EE2"/>
    <w:rsid w:val="00B25C89"/>
    <w:rsid w:val="00B32EBC"/>
    <w:rsid w:val="00B37DB3"/>
    <w:rsid w:val="00B40F50"/>
    <w:rsid w:val="00B52507"/>
    <w:rsid w:val="00B540A1"/>
    <w:rsid w:val="00B613D3"/>
    <w:rsid w:val="00B71836"/>
    <w:rsid w:val="00B80379"/>
    <w:rsid w:val="00B80692"/>
    <w:rsid w:val="00B9462D"/>
    <w:rsid w:val="00BD29A8"/>
    <w:rsid w:val="00BD617A"/>
    <w:rsid w:val="00BE6E52"/>
    <w:rsid w:val="00BF143E"/>
    <w:rsid w:val="00C0337F"/>
    <w:rsid w:val="00C174A0"/>
    <w:rsid w:val="00C218D9"/>
    <w:rsid w:val="00C300CF"/>
    <w:rsid w:val="00C320CF"/>
    <w:rsid w:val="00C579CF"/>
    <w:rsid w:val="00CA0B39"/>
    <w:rsid w:val="00CC4BB7"/>
    <w:rsid w:val="00CC57EA"/>
    <w:rsid w:val="00CC68FA"/>
    <w:rsid w:val="00CC7430"/>
    <w:rsid w:val="00CD2DC2"/>
    <w:rsid w:val="00CF2695"/>
    <w:rsid w:val="00D01311"/>
    <w:rsid w:val="00D04ABD"/>
    <w:rsid w:val="00D35915"/>
    <w:rsid w:val="00D52B25"/>
    <w:rsid w:val="00D85025"/>
    <w:rsid w:val="00D91E63"/>
    <w:rsid w:val="00D9413D"/>
    <w:rsid w:val="00DA44CF"/>
    <w:rsid w:val="00DA5FD6"/>
    <w:rsid w:val="00DC2080"/>
    <w:rsid w:val="00DC6E9F"/>
    <w:rsid w:val="00DD172C"/>
    <w:rsid w:val="00DD6485"/>
    <w:rsid w:val="00DD6682"/>
    <w:rsid w:val="00DF7144"/>
    <w:rsid w:val="00E063FB"/>
    <w:rsid w:val="00E07B43"/>
    <w:rsid w:val="00E107F3"/>
    <w:rsid w:val="00E203EB"/>
    <w:rsid w:val="00E24B3B"/>
    <w:rsid w:val="00E24F1E"/>
    <w:rsid w:val="00E36280"/>
    <w:rsid w:val="00E4638B"/>
    <w:rsid w:val="00E5125B"/>
    <w:rsid w:val="00E63118"/>
    <w:rsid w:val="00E6627F"/>
    <w:rsid w:val="00E7348E"/>
    <w:rsid w:val="00E95620"/>
    <w:rsid w:val="00EC5E79"/>
    <w:rsid w:val="00EE22D3"/>
    <w:rsid w:val="00EE7057"/>
    <w:rsid w:val="00EF037F"/>
    <w:rsid w:val="00EF5542"/>
    <w:rsid w:val="00EF5EF3"/>
    <w:rsid w:val="00F07BB4"/>
    <w:rsid w:val="00F17D06"/>
    <w:rsid w:val="00F21DA7"/>
    <w:rsid w:val="00F30738"/>
    <w:rsid w:val="00F566F9"/>
    <w:rsid w:val="00F647CC"/>
    <w:rsid w:val="00F76450"/>
    <w:rsid w:val="00F85F2D"/>
    <w:rsid w:val="00F97C21"/>
    <w:rsid w:val="00FA66E4"/>
    <w:rsid w:val="00FB5442"/>
    <w:rsid w:val="00FB76D9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19AF"/>
  <w15:docId w15:val="{D71D3432-DF5C-4E42-9222-963C239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E7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C5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EC5E79"/>
  </w:style>
  <w:style w:type="paragraph" w:customStyle="1" w:styleId="msolistparagraph0">
    <w:name w:val="msolistparagraph"/>
    <w:basedOn w:val="Normal"/>
    <w:rsid w:val="00EC5E79"/>
    <w:pPr>
      <w:ind w:left="720"/>
    </w:pPr>
  </w:style>
  <w:style w:type="paragraph" w:styleId="ListParagraph">
    <w:name w:val="List Paragraph"/>
    <w:basedOn w:val="Normal"/>
    <w:uiPriority w:val="34"/>
    <w:qFormat/>
    <w:rsid w:val="00F97C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A66E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A66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tephens@dccouncil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98CD-16F7-2C4E-B90B-BFFB8007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Dinkel</dc:creator>
  <cp:lastModifiedBy>Samuel Stephens</cp:lastModifiedBy>
  <cp:revision>2</cp:revision>
  <cp:lastPrinted>2018-07-05T14:08:00Z</cp:lastPrinted>
  <dcterms:created xsi:type="dcterms:W3CDTF">2020-12-09T22:32:00Z</dcterms:created>
  <dcterms:modified xsi:type="dcterms:W3CDTF">2020-12-09T22:32:00Z</dcterms:modified>
</cp:coreProperties>
</file>